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55"/>
        <w:gridCol w:w="990"/>
        <w:gridCol w:w="898"/>
        <w:gridCol w:w="3054"/>
        <w:gridCol w:w="141"/>
        <w:gridCol w:w="397"/>
        <w:gridCol w:w="2011"/>
        <w:gridCol w:w="1576"/>
        <w:gridCol w:w="3568"/>
      </w:tblGrid>
      <w:tr w:rsidR="005F434E" w:rsidRPr="004867A9" w14:paraId="6B94CC54" w14:textId="77777777" w:rsidTr="00331BA1">
        <w:tc>
          <w:tcPr>
            <w:tcW w:w="3643" w:type="dxa"/>
            <w:gridSpan w:val="3"/>
            <w:shd w:val="clear" w:color="auto" w:fill="FFD1D1"/>
            <w:vAlign w:val="center"/>
          </w:tcPr>
          <w:p w14:paraId="5E17A97A" w14:textId="6E844703"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GRADO</w:t>
            </w:r>
          </w:p>
        </w:tc>
        <w:tc>
          <w:tcPr>
            <w:tcW w:w="7179" w:type="dxa"/>
            <w:gridSpan w:val="5"/>
            <w:vMerge w:val="restart"/>
            <w:shd w:val="clear" w:color="auto" w:fill="FF8F8F"/>
            <w:vAlign w:val="center"/>
          </w:tcPr>
          <w:p w14:paraId="51AA18D2" w14:textId="3CF3B6F5" w:rsidR="005F434E" w:rsidRPr="004867A9" w:rsidRDefault="00000000" w:rsidP="005F434E">
            <w:pPr>
              <w:jc w:val="center"/>
              <w:rPr>
                <w:rFonts w:ascii="Century Gothic" w:hAnsi="Century Gothic"/>
                <w:b/>
                <w:bCs/>
                <w:sz w:val="44"/>
                <w:szCs w:val="44"/>
              </w:rPr>
            </w:pPr>
            <w:hyperlink r:id="rId7" w:history="1">
              <w:r w:rsidR="005F434E" w:rsidRPr="00FD0015">
                <w:rPr>
                  <w:rStyle w:val="Hipervnculo"/>
                  <w:rFonts w:ascii="Century Gothic" w:hAnsi="Century Gothic"/>
                  <w:b/>
                  <w:bCs/>
                  <w:sz w:val="44"/>
                  <w:szCs w:val="44"/>
                </w:rPr>
                <w:t>DIDACTICOSMX.COM</w:t>
              </w:r>
            </w:hyperlink>
          </w:p>
        </w:tc>
        <w:tc>
          <w:tcPr>
            <w:tcW w:w="3568" w:type="dxa"/>
            <w:shd w:val="clear" w:color="auto" w:fill="FFD1D1"/>
            <w:vAlign w:val="center"/>
          </w:tcPr>
          <w:p w14:paraId="288E064F" w14:textId="2DABA0A5"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FASE</w:t>
            </w:r>
          </w:p>
        </w:tc>
      </w:tr>
      <w:tr w:rsidR="005F434E" w:rsidRPr="004867A9" w14:paraId="2EE79F34" w14:textId="77777777" w:rsidTr="00331BA1">
        <w:tc>
          <w:tcPr>
            <w:tcW w:w="3643" w:type="dxa"/>
            <w:gridSpan w:val="3"/>
            <w:vAlign w:val="center"/>
          </w:tcPr>
          <w:p w14:paraId="35A035EA" w14:textId="07145691" w:rsidR="005F434E" w:rsidRPr="004867A9" w:rsidRDefault="00E51D81" w:rsidP="005F434E">
            <w:pPr>
              <w:jc w:val="center"/>
              <w:rPr>
                <w:rFonts w:ascii="Century Gothic" w:hAnsi="Century Gothic"/>
                <w:sz w:val="24"/>
                <w:szCs w:val="24"/>
              </w:rPr>
            </w:pPr>
            <w:r>
              <w:rPr>
                <w:rFonts w:ascii="Century Gothic" w:hAnsi="Century Gothic"/>
                <w:sz w:val="24"/>
                <w:szCs w:val="24"/>
              </w:rPr>
              <w:t>SEXTO</w:t>
            </w:r>
          </w:p>
        </w:tc>
        <w:tc>
          <w:tcPr>
            <w:tcW w:w="7179" w:type="dxa"/>
            <w:gridSpan w:val="5"/>
            <w:vMerge/>
            <w:shd w:val="clear" w:color="auto" w:fill="FF8F8F"/>
            <w:vAlign w:val="center"/>
          </w:tcPr>
          <w:p w14:paraId="4D2D1D37" w14:textId="77777777" w:rsidR="005F434E" w:rsidRPr="004867A9" w:rsidRDefault="005F434E" w:rsidP="005F434E">
            <w:pPr>
              <w:jc w:val="center"/>
              <w:rPr>
                <w:rFonts w:ascii="Century Gothic" w:hAnsi="Century Gothic"/>
              </w:rPr>
            </w:pPr>
          </w:p>
        </w:tc>
        <w:tc>
          <w:tcPr>
            <w:tcW w:w="3568" w:type="dxa"/>
            <w:vAlign w:val="center"/>
          </w:tcPr>
          <w:p w14:paraId="1F30D1A6" w14:textId="71E7877F" w:rsidR="005F434E" w:rsidRPr="004867A9" w:rsidRDefault="004D20DE" w:rsidP="005F434E">
            <w:pPr>
              <w:jc w:val="center"/>
              <w:rPr>
                <w:rFonts w:ascii="Century Gothic" w:hAnsi="Century Gothic"/>
                <w:sz w:val="24"/>
                <w:szCs w:val="24"/>
              </w:rPr>
            </w:pPr>
            <w:r>
              <w:rPr>
                <w:rFonts w:ascii="Century Gothic" w:hAnsi="Century Gothic"/>
                <w:sz w:val="24"/>
                <w:szCs w:val="24"/>
              </w:rPr>
              <w:t>5</w:t>
            </w:r>
          </w:p>
        </w:tc>
      </w:tr>
      <w:tr w:rsidR="00E86AF2" w:rsidRPr="004867A9" w14:paraId="0DE02F0E" w14:textId="77777777" w:rsidTr="00331BA1">
        <w:tc>
          <w:tcPr>
            <w:tcW w:w="7235" w:type="dxa"/>
            <w:gridSpan w:val="6"/>
            <w:shd w:val="clear" w:color="auto" w:fill="FFD1D1"/>
            <w:vAlign w:val="center"/>
          </w:tcPr>
          <w:p w14:paraId="5BE0A5F3" w14:textId="18E1D6BB"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CAMPO</w:t>
            </w:r>
          </w:p>
        </w:tc>
        <w:tc>
          <w:tcPr>
            <w:tcW w:w="7155" w:type="dxa"/>
            <w:gridSpan w:val="3"/>
            <w:shd w:val="clear" w:color="auto" w:fill="FFD1D1"/>
            <w:vAlign w:val="center"/>
          </w:tcPr>
          <w:p w14:paraId="706C82BB" w14:textId="62858E3F"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EJES ARTICULADORES</w:t>
            </w:r>
          </w:p>
        </w:tc>
      </w:tr>
      <w:tr w:rsidR="00E86AF2" w:rsidRPr="004867A9" w14:paraId="6037B77A" w14:textId="77777777" w:rsidTr="00331BA1">
        <w:tc>
          <w:tcPr>
            <w:tcW w:w="7235" w:type="dxa"/>
            <w:gridSpan w:val="6"/>
            <w:vAlign w:val="center"/>
          </w:tcPr>
          <w:p w14:paraId="28290016" w14:textId="44ECF50F" w:rsidR="00E86AF2" w:rsidRPr="004867A9" w:rsidRDefault="00331BA1" w:rsidP="008F2245">
            <w:pPr>
              <w:jc w:val="center"/>
              <w:rPr>
                <w:rFonts w:ascii="Century Gothic" w:hAnsi="Century Gothic"/>
                <w:sz w:val="24"/>
                <w:szCs w:val="24"/>
              </w:rPr>
            </w:pPr>
            <w:r w:rsidRPr="00331BA1">
              <w:rPr>
                <w:rFonts w:ascii="Century Gothic" w:hAnsi="Century Gothic"/>
                <w:sz w:val="24"/>
                <w:szCs w:val="24"/>
              </w:rPr>
              <w:t>Saberes y pensamiento científico</w:t>
            </w:r>
          </w:p>
        </w:tc>
        <w:tc>
          <w:tcPr>
            <w:tcW w:w="7155" w:type="dxa"/>
            <w:gridSpan w:val="3"/>
            <w:vAlign w:val="center"/>
          </w:tcPr>
          <w:p w14:paraId="107B2B45" w14:textId="5F821EBA" w:rsidR="00E86AF2" w:rsidRPr="004867A9" w:rsidRDefault="00331BA1" w:rsidP="008F2245">
            <w:pPr>
              <w:jc w:val="center"/>
              <w:rPr>
                <w:rFonts w:ascii="Century Gothic" w:hAnsi="Century Gothic"/>
                <w:sz w:val="24"/>
                <w:szCs w:val="24"/>
              </w:rPr>
            </w:pPr>
            <w:r w:rsidRPr="00331BA1">
              <w:rPr>
                <w:rFonts w:ascii="Century Gothic" w:hAnsi="Century Gothic"/>
                <w:sz w:val="24"/>
                <w:szCs w:val="24"/>
              </w:rPr>
              <w:t>Inclusión</w:t>
            </w:r>
            <w:r>
              <w:rPr>
                <w:rFonts w:ascii="Century Gothic" w:hAnsi="Century Gothic"/>
                <w:sz w:val="24"/>
                <w:szCs w:val="24"/>
              </w:rPr>
              <w:t xml:space="preserve">, </w:t>
            </w:r>
            <w:r w:rsidRPr="00331BA1">
              <w:rPr>
                <w:rFonts w:ascii="Century Gothic" w:hAnsi="Century Gothic"/>
                <w:sz w:val="24"/>
                <w:szCs w:val="24"/>
              </w:rPr>
              <w:t>Pensamiento crítico</w:t>
            </w:r>
            <w:r>
              <w:rPr>
                <w:rFonts w:ascii="Century Gothic" w:hAnsi="Century Gothic"/>
                <w:sz w:val="24"/>
                <w:szCs w:val="24"/>
              </w:rPr>
              <w:t xml:space="preserve">, </w:t>
            </w:r>
            <w:r w:rsidRPr="00331BA1">
              <w:rPr>
                <w:rFonts w:ascii="Century Gothic" w:hAnsi="Century Gothic"/>
                <w:sz w:val="24"/>
                <w:szCs w:val="24"/>
              </w:rPr>
              <w:t>Igualdad de género</w:t>
            </w:r>
            <w:r>
              <w:rPr>
                <w:rFonts w:ascii="Century Gothic" w:hAnsi="Century Gothic"/>
                <w:sz w:val="24"/>
                <w:szCs w:val="24"/>
              </w:rPr>
              <w:t xml:space="preserve">, </w:t>
            </w:r>
            <w:r w:rsidRPr="00331BA1">
              <w:rPr>
                <w:rFonts w:ascii="Century Gothic" w:hAnsi="Century Gothic"/>
                <w:sz w:val="24"/>
                <w:szCs w:val="24"/>
              </w:rPr>
              <w:t>Vida saludable</w:t>
            </w:r>
          </w:p>
        </w:tc>
      </w:tr>
      <w:tr w:rsidR="00E86AF2" w:rsidRPr="004867A9" w14:paraId="6AAF9CD5" w14:textId="77777777" w:rsidTr="00331BA1">
        <w:tc>
          <w:tcPr>
            <w:tcW w:w="7235" w:type="dxa"/>
            <w:gridSpan w:val="6"/>
            <w:shd w:val="clear" w:color="auto" w:fill="FFD1D1"/>
            <w:vAlign w:val="center"/>
          </w:tcPr>
          <w:p w14:paraId="18CC641B" w14:textId="7D9227F4"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55" w:type="dxa"/>
            <w:gridSpan w:val="3"/>
            <w:shd w:val="clear" w:color="auto" w:fill="FFD1D1"/>
            <w:vAlign w:val="center"/>
          </w:tcPr>
          <w:p w14:paraId="74292CFB" w14:textId="6B13C1B9"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ESCENARIO</w:t>
            </w:r>
          </w:p>
        </w:tc>
      </w:tr>
      <w:tr w:rsidR="00331BA1" w:rsidRPr="004867A9" w14:paraId="320665C1" w14:textId="77777777" w:rsidTr="00331BA1">
        <w:tc>
          <w:tcPr>
            <w:tcW w:w="7235" w:type="dxa"/>
            <w:gridSpan w:val="6"/>
            <w:vAlign w:val="center"/>
          </w:tcPr>
          <w:p w14:paraId="6E2076C3" w14:textId="57FA7664" w:rsidR="00331BA1" w:rsidRPr="00BD4CF3" w:rsidRDefault="00331BA1" w:rsidP="00331BA1">
            <w:pPr>
              <w:jc w:val="center"/>
              <w:rPr>
                <w:rFonts w:ascii="Century Gothic" w:hAnsi="Century Gothic"/>
                <w:b/>
                <w:bCs/>
                <w:sz w:val="24"/>
                <w:szCs w:val="24"/>
              </w:rPr>
            </w:pPr>
            <w:r w:rsidRPr="00BD4CF3">
              <w:rPr>
                <w:rFonts w:ascii="Century Gothic" w:hAnsi="Century Gothic" w:cs="Tahoma"/>
                <w:b/>
                <w:bCs/>
                <w:kern w:val="0"/>
                <w:sz w:val="24"/>
                <w:szCs w:val="24"/>
              </w:rPr>
              <w:t>Salud sexual y reproductiva</w:t>
            </w:r>
          </w:p>
        </w:tc>
        <w:tc>
          <w:tcPr>
            <w:tcW w:w="7155" w:type="dxa"/>
            <w:gridSpan w:val="3"/>
            <w:vAlign w:val="center"/>
          </w:tcPr>
          <w:p w14:paraId="6E78F971" w14:textId="5488D387" w:rsidR="00331BA1" w:rsidRPr="004867A9" w:rsidRDefault="00331BA1" w:rsidP="00331BA1">
            <w:pPr>
              <w:jc w:val="center"/>
              <w:rPr>
                <w:rFonts w:ascii="Century Gothic" w:hAnsi="Century Gothic"/>
                <w:sz w:val="24"/>
                <w:szCs w:val="24"/>
              </w:rPr>
            </w:pPr>
            <w:r w:rsidRPr="00434BB2">
              <w:rPr>
                <w:rFonts w:ascii="Century Gothic" w:hAnsi="Century Gothic" w:cs="Tahoma"/>
                <w:sz w:val="24"/>
                <w:szCs w:val="24"/>
              </w:rPr>
              <w:t xml:space="preserve">Aula </w:t>
            </w:r>
          </w:p>
        </w:tc>
      </w:tr>
      <w:tr w:rsidR="00331BA1" w:rsidRPr="004867A9" w14:paraId="2A0F374D" w14:textId="77777777" w:rsidTr="00331BA1">
        <w:tc>
          <w:tcPr>
            <w:tcW w:w="2745" w:type="dxa"/>
            <w:gridSpan w:val="2"/>
            <w:shd w:val="clear" w:color="auto" w:fill="FFD1D1"/>
            <w:vAlign w:val="center"/>
          </w:tcPr>
          <w:p w14:paraId="0802D429" w14:textId="77777777" w:rsidR="00331BA1" w:rsidRPr="004867A9" w:rsidRDefault="00331BA1" w:rsidP="00331BA1">
            <w:pPr>
              <w:jc w:val="center"/>
              <w:rPr>
                <w:rFonts w:ascii="Century Gothic" w:hAnsi="Century Gothic"/>
                <w:b/>
                <w:bCs/>
                <w:sz w:val="32"/>
                <w:szCs w:val="32"/>
              </w:rPr>
            </w:pPr>
            <w:r w:rsidRPr="004867A9">
              <w:rPr>
                <w:rFonts w:ascii="Century Gothic" w:hAnsi="Century Gothic"/>
                <w:b/>
                <w:bCs/>
                <w:sz w:val="32"/>
                <w:szCs w:val="32"/>
              </w:rPr>
              <w:t>METODOLOGÍA</w:t>
            </w:r>
          </w:p>
        </w:tc>
        <w:tc>
          <w:tcPr>
            <w:tcW w:w="4093" w:type="dxa"/>
            <w:gridSpan w:val="3"/>
            <w:vAlign w:val="center"/>
          </w:tcPr>
          <w:p w14:paraId="6F91EE33" w14:textId="5563EC71" w:rsidR="00331BA1" w:rsidRPr="004867A9" w:rsidRDefault="00331BA1" w:rsidP="00331BA1">
            <w:pPr>
              <w:jc w:val="center"/>
              <w:rPr>
                <w:rFonts w:ascii="Century Gothic" w:hAnsi="Century Gothic"/>
                <w:sz w:val="24"/>
                <w:szCs w:val="24"/>
              </w:rPr>
            </w:pPr>
            <w:r w:rsidRPr="00434BB2">
              <w:rPr>
                <w:rFonts w:ascii="Century Gothic" w:hAnsi="Century Gothic" w:cs="Tahoma"/>
                <w:sz w:val="24"/>
                <w:szCs w:val="24"/>
              </w:rPr>
              <w:t>Aprendizaje basado en indagación. Enfoque STEAM</w:t>
            </w:r>
          </w:p>
        </w:tc>
        <w:tc>
          <w:tcPr>
            <w:tcW w:w="2408" w:type="dxa"/>
            <w:gridSpan w:val="2"/>
            <w:shd w:val="clear" w:color="auto" w:fill="FFD1D1"/>
            <w:vAlign w:val="center"/>
          </w:tcPr>
          <w:p w14:paraId="4C6C1B67" w14:textId="48B450AA" w:rsidR="00331BA1" w:rsidRPr="004867A9" w:rsidRDefault="00331BA1" w:rsidP="00331BA1">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5144" w:type="dxa"/>
            <w:gridSpan w:val="2"/>
            <w:vAlign w:val="center"/>
          </w:tcPr>
          <w:p w14:paraId="6D7B30E2" w14:textId="72B6B663" w:rsidR="00331BA1" w:rsidRPr="00E5709F" w:rsidRDefault="00331BA1" w:rsidP="00331BA1">
            <w:pPr>
              <w:jc w:val="center"/>
              <w:rPr>
                <w:rFonts w:ascii="Century Gothic" w:hAnsi="Century Gothic"/>
                <w:b/>
                <w:bCs/>
                <w:sz w:val="24"/>
                <w:szCs w:val="24"/>
              </w:rPr>
            </w:pPr>
            <w:r w:rsidRPr="00E5709F">
              <w:rPr>
                <w:rFonts w:ascii="Century Gothic" w:hAnsi="Century Gothic" w:cs="Tahoma"/>
                <w:b/>
                <w:bCs/>
                <w:sz w:val="24"/>
                <w:szCs w:val="24"/>
              </w:rPr>
              <w:t>Se sugieren dos semanas</w:t>
            </w:r>
          </w:p>
        </w:tc>
      </w:tr>
      <w:tr w:rsidR="00331BA1" w:rsidRPr="004867A9" w14:paraId="64FCF957" w14:textId="77777777" w:rsidTr="00331BA1">
        <w:tc>
          <w:tcPr>
            <w:tcW w:w="1755" w:type="dxa"/>
            <w:shd w:val="clear" w:color="auto" w:fill="FFD1D1"/>
            <w:vAlign w:val="center"/>
          </w:tcPr>
          <w:p w14:paraId="6578B12F" w14:textId="158A2E9F" w:rsidR="00331BA1" w:rsidRPr="004867A9" w:rsidRDefault="00331BA1" w:rsidP="00331BA1">
            <w:pPr>
              <w:jc w:val="center"/>
              <w:rPr>
                <w:rFonts w:ascii="Century Gothic" w:hAnsi="Century Gothic"/>
                <w:b/>
                <w:bCs/>
                <w:sz w:val="32"/>
                <w:szCs w:val="32"/>
              </w:rPr>
            </w:pPr>
            <w:r w:rsidRPr="004867A9">
              <w:rPr>
                <w:rFonts w:ascii="Century Gothic" w:hAnsi="Century Gothic"/>
                <w:b/>
                <w:bCs/>
                <w:sz w:val="32"/>
                <w:szCs w:val="32"/>
              </w:rPr>
              <w:t>CAMPO</w:t>
            </w:r>
          </w:p>
        </w:tc>
        <w:tc>
          <w:tcPr>
            <w:tcW w:w="4942" w:type="dxa"/>
            <w:gridSpan w:val="3"/>
            <w:shd w:val="clear" w:color="auto" w:fill="FFD1D1"/>
            <w:vAlign w:val="center"/>
          </w:tcPr>
          <w:p w14:paraId="623253B4" w14:textId="491B2515" w:rsidR="00331BA1" w:rsidRPr="004867A9" w:rsidRDefault="00331BA1" w:rsidP="00331BA1">
            <w:pPr>
              <w:jc w:val="center"/>
              <w:rPr>
                <w:rFonts w:ascii="Century Gothic" w:hAnsi="Century Gothic"/>
                <w:b/>
                <w:bCs/>
                <w:sz w:val="32"/>
                <w:szCs w:val="32"/>
              </w:rPr>
            </w:pPr>
            <w:r w:rsidRPr="004867A9">
              <w:rPr>
                <w:rFonts w:ascii="Century Gothic" w:hAnsi="Century Gothic"/>
                <w:b/>
                <w:bCs/>
                <w:sz w:val="32"/>
                <w:szCs w:val="32"/>
              </w:rPr>
              <w:t>CONTENIDOS</w:t>
            </w:r>
          </w:p>
        </w:tc>
        <w:tc>
          <w:tcPr>
            <w:tcW w:w="7693" w:type="dxa"/>
            <w:gridSpan w:val="5"/>
            <w:shd w:val="clear" w:color="auto" w:fill="FFD1D1"/>
            <w:vAlign w:val="center"/>
          </w:tcPr>
          <w:p w14:paraId="65E6DEC4" w14:textId="1EEC38EC" w:rsidR="00331BA1" w:rsidRPr="004867A9" w:rsidRDefault="00331BA1" w:rsidP="00331BA1">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331BA1" w:rsidRPr="004867A9" w14:paraId="4C6D66EA" w14:textId="77777777" w:rsidTr="00331BA1">
        <w:trPr>
          <w:trHeight w:val="300"/>
        </w:trPr>
        <w:tc>
          <w:tcPr>
            <w:tcW w:w="1755" w:type="dxa"/>
            <w:vMerge w:val="restart"/>
            <w:vAlign w:val="center"/>
          </w:tcPr>
          <w:p w14:paraId="69FF2C48" w14:textId="6E03CEB0" w:rsidR="00331BA1" w:rsidRPr="004867A9" w:rsidRDefault="00331BA1" w:rsidP="00331BA1">
            <w:pPr>
              <w:jc w:val="center"/>
              <w:rPr>
                <w:rFonts w:ascii="Century Gothic" w:hAnsi="Century Gothic"/>
                <w:sz w:val="24"/>
                <w:szCs w:val="24"/>
              </w:rPr>
            </w:pPr>
            <w:r w:rsidRPr="00331BA1">
              <w:rPr>
                <w:rFonts w:ascii="Century Gothic" w:hAnsi="Century Gothic"/>
                <w:sz w:val="24"/>
                <w:szCs w:val="24"/>
              </w:rPr>
              <w:t>Saberes y pensamiento científico</w:t>
            </w:r>
          </w:p>
        </w:tc>
        <w:tc>
          <w:tcPr>
            <w:tcW w:w="4942" w:type="dxa"/>
            <w:gridSpan w:val="3"/>
            <w:vAlign w:val="center"/>
          </w:tcPr>
          <w:p w14:paraId="7D52BFB0" w14:textId="32A53AE9"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Etapas del desarrollo humano:  proceso de reproducción y prevención de infecciones de transmisión sexual (ITS) y embarazos en adolescentes, en el marco de la salud sexual y reproductiva.</w:t>
            </w:r>
          </w:p>
        </w:tc>
        <w:tc>
          <w:tcPr>
            <w:tcW w:w="7693" w:type="dxa"/>
            <w:gridSpan w:val="5"/>
            <w:vAlign w:val="center"/>
          </w:tcPr>
          <w:p w14:paraId="1A1E500E"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Analiza y argumenta las implicaciones y riesgos del embarazo a temprana edad o en adolescentes, y las consecuencias en los ámbitos de salud, personal, familiar, educativo, social y económico.</w:t>
            </w:r>
          </w:p>
          <w:p w14:paraId="17F1DA04"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Toma decisiones responsables e informadas relacionadas con la salud sexual y reproductiva, a partir de comprender que el ejercicio de la sexualidad es una decisión propia, en la que permean los valores, formas de pensar de cada persona y la cultura, y forma parte de los derechos humanos.</w:t>
            </w:r>
          </w:p>
          <w:p w14:paraId="34459662"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Compara y argumenta ventajas y desventajas de llevar a cabo conductas sexuales responsables para evitar embarazos e ITS, incluido el VIH: uso del condón, retraso de la actividad sexual o la abstención.</w:t>
            </w:r>
          </w:p>
          <w:p w14:paraId="6A90B49A" w14:textId="6CA6F9A7"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 xml:space="preserve">Analiza creencias e ideas falsas en torno a las ITS, con base en las vías de transmisión y prevención, el uso de métodos anticonceptivos (variedad, efectividad y accesibilidad), y las conductas de autocuidado. </w:t>
            </w:r>
          </w:p>
        </w:tc>
      </w:tr>
      <w:tr w:rsidR="00331BA1" w:rsidRPr="004867A9" w14:paraId="2682069E" w14:textId="77777777" w:rsidTr="00331BA1">
        <w:trPr>
          <w:trHeight w:val="300"/>
        </w:trPr>
        <w:tc>
          <w:tcPr>
            <w:tcW w:w="1755" w:type="dxa"/>
            <w:vMerge/>
            <w:vAlign w:val="center"/>
          </w:tcPr>
          <w:p w14:paraId="44493101" w14:textId="11E6C064" w:rsidR="00331BA1" w:rsidRPr="004867A9" w:rsidRDefault="00331BA1" w:rsidP="00331BA1">
            <w:pPr>
              <w:jc w:val="center"/>
              <w:rPr>
                <w:rFonts w:ascii="Century Gothic" w:hAnsi="Century Gothic"/>
                <w:sz w:val="24"/>
                <w:szCs w:val="24"/>
              </w:rPr>
            </w:pPr>
          </w:p>
        </w:tc>
        <w:tc>
          <w:tcPr>
            <w:tcW w:w="4942" w:type="dxa"/>
            <w:gridSpan w:val="3"/>
            <w:vAlign w:val="center"/>
          </w:tcPr>
          <w:p w14:paraId="46E9BB72" w14:textId="07D1D73D"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Organización e interpretación de datos.</w:t>
            </w:r>
          </w:p>
        </w:tc>
        <w:tc>
          <w:tcPr>
            <w:tcW w:w="7693" w:type="dxa"/>
            <w:gridSpan w:val="5"/>
            <w:vAlign w:val="center"/>
          </w:tcPr>
          <w:p w14:paraId="5CC46384"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Interpreta información cuantitativa y cualitativa contenida en tablas, gráficas de barras y circulares para responder preguntas vinculadas a diferentes contextos; construye gráficas de barras.</w:t>
            </w:r>
          </w:p>
          <w:p w14:paraId="0FC8D437" w14:textId="752AB5DD"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Genera y organiza datos, determina la moda, la media aritmética y el rango para responder preguntas vinculadas a diferentes contextos.</w:t>
            </w:r>
          </w:p>
        </w:tc>
      </w:tr>
      <w:tr w:rsidR="00331BA1" w:rsidRPr="004867A9" w14:paraId="39DE1A65" w14:textId="77777777" w:rsidTr="00331BA1">
        <w:trPr>
          <w:trHeight w:val="300"/>
        </w:trPr>
        <w:tc>
          <w:tcPr>
            <w:tcW w:w="1755" w:type="dxa"/>
            <w:vMerge w:val="restart"/>
            <w:vAlign w:val="center"/>
          </w:tcPr>
          <w:p w14:paraId="29306DB8" w14:textId="7A81B0B2" w:rsidR="00331BA1" w:rsidRPr="004867A9" w:rsidRDefault="00331BA1" w:rsidP="00331BA1">
            <w:pPr>
              <w:jc w:val="center"/>
              <w:rPr>
                <w:rFonts w:ascii="Century Gothic" w:hAnsi="Century Gothic"/>
                <w:sz w:val="24"/>
                <w:szCs w:val="24"/>
              </w:rPr>
            </w:pPr>
            <w:r w:rsidRPr="00331BA1">
              <w:rPr>
                <w:rFonts w:ascii="Century Gothic" w:hAnsi="Century Gothic"/>
                <w:sz w:val="24"/>
                <w:szCs w:val="24"/>
              </w:rPr>
              <w:lastRenderedPageBreak/>
              <w:t>Lenguajes</w:t>
            </w:r>
          </w:p>
        </w:tc>
        <w:tc>
          <w:tcPr>
            <w:tcW w:w="4942" w:type="dxa"/>
            <w:gridSpan w:val="3"/>
            <w:vAlign w:val="center"/>
          </w:tcPr>
          <w:p w14:paraId="41EDF7E5" w14:textId="183AE36E"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Comprensión y producción de textos discontinuos, para organizar y presentar información.</w:t>
            </w:r>
          </w:p>
        </w:tc>
        <w:tc>
          <w:tcPr>
            <w:tcW w:w="7693" w:type="dxa"/>
            <w:gridSpan w:val="5"/>
            <w:vAlign w:val="center"/>
          </w:tcPr>
          <w:p w14:paraId="028FC33E"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Reconoce, mediante el análisis, las características y funciones de los textos discontinuos, en particular de gráficas, cuadros sinópticos y mapas conceptuales.</w:t>
            </w:r>
          </w:p>
          <w:p w14:paraId="614BF40A" w14:textId="6041E0FC"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Sintetiza información, sin perder el significado original, para organizarla y presentarla por medio de textos discontinuos.</w:t>
            </w:r>
          </w:p>
        </w:tc>
      </w:tr>
      <w:tr w:rsidR="00331BA1" w:rsidRPr="004867A9" w14:paraId="71B0A9EA" w14:textId="77777777" w:rsidTr="00331BA1">
        <w:trPr>
          <w:trHeight w:val="300"/>
        </w:trPr>
        <w:tc>
          <w:tcPr>
            <w:tcW w:w="1755" w:type="dxa"/>
            <w:vMerge/>
            <w:vAlign w:val="center"/>
          </w:tcPr>
          <w:p w14:paraId="18A76AB6" w14:textId="0699444D" w:rsidR="00331BA1" w:rsidRPr="004867A9" w:rsidRDefault="00331BA1" w:rsidP="00331BA1">
            <w:pPr>
              <w:jc w:val="center"/>
              <w:rPr>
                <w:rFonts w:ascii="Century Gothic" w:hAnsi="Century Gothic"/>
                <w:sz w:val="24"/>
                <w:szCs w:val="24"/>
              </w:rPr>
            </w:pPr>
          </w:p>
        </w:tc>
        <w:tc>
          <w:tcPr>
            <w:tcW w:w="4942" w:type="dxa"/>
            <w:gridSpan w:val="3"/>
            <w:vAlign w:val="center"/>
          </w:tcPr>
          <w:p w14:paraId="2633A324"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Comprensión y producción de</w:t>
            </w:r>
          </w:p>
          <w:p w14:paraId="69B58FAC" w14:textId="26066E0D"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textos informativos, para ampliar sus conocimientos sobre temas de interés tanto colectivo como individual.</w:t>
            </w:r>
          </w:p>
        </w:tc>
        <w:tc>
          <w:tcPr>
            <w:tcW w:w="7693" w:type="dxa"/>
            <w:gridSpan w:val="5"/>
            <w:vAlign w:val="center"/>
          </w:tcPr>
          <w:p w14:paraId="5A611DFB"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Lee textos informativos y reflexiona sobre su organización.</w:t>
            </w:r>
          </w:p>
          <w:p w14:paraId="5AC80F62" w14:textId="77777777" w:rsidR="00331BA1" w:rsidRPr="00434BB2" w:rsidRDefault="00331BA1" w:rsidP="00331BA1">
            <w:p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Identifica información específica sobre asuntos de su interés, y comprende el tema central.</w:t>
            </w:r>
          </w:p>
          <w:p w14:paraId="7555A53A" w14:textId="4802FD57"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Reconoce vínculos entre el contenido de textos informativos, respecto del contraste, la complementariedad y la causa-consecuencia del tema abordado.</w:t>
            </w:r>
          </w:p>
        </w:tc>
      </w:tr>
      <w:tr w:rsidR="00331BA1" w:rsidRPr="004867A9" w14:paraId="343B005E" w14:textId="77777777" w:rsidTr="00331BA1">
        <w:trPr>
          <w:trHeight w:val="300"/>
        </w:trPr>
        <w:tc>
          <w:tcPr>
            <w:tcW w:w="1755" w:type="dxa"/>
            <w:vMerge w:val="restart"/>
            <w:vAlign w:val="center"/>
          </w:tcPr>
          <w:p w14:paraId="143B7D95" w14:textId="25D08746" w:rsidR="00331BA1" w:rsidRPr="004867A9" w:rsidRDefault="00331BA1" w:rsidP="00331BA1">
            <w:pPr>
              <w:jc w:val="center"/>
              <w:rPr>
                <w:rFonts w:ascii="Century Gothic" w:hAnsi="Century Gothic"/>
                <w:sz w:val="24"/>
                <w:szCs w:val="24"/>
              </w:rPr>
            </w:pPr>
            <w:r w:rsidRPr="00331BA1">
              <w:rPr>
                <w:rFonts w:ascii="Century Gothic" w:hAnsi="Century Gothic"/>
                <w:sz w:val="24"/>
                <w:szCs w:val="24"/>
              </w:rPr>
              <w:t>De lo humano y lo comunitario</w:t>
            </w:r>
          </w:p>
        </w:tc>
        <w:tc>
          <w:tcPr>
            <w:tcW w:w="4942" w:type="dxa"/>
            <w:gridSpan w:val="3"/>
            <w:vAlign w:val="center"/>
          </w:tcPr>
          <w:p w14:paraId="494D67D6" w14:textId="5FB8B79F"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Educación integral en Sexualidad.</w:t>
            </w:r>
          </w:p>
        </w:tc>
        <w:tc>
          <w:tcPr>
            <w:tcW w:w="7693" w:type="dxa"/>
            <w:gridSpan w:val="5"/>
            <w:vAlign w:val="center"/>
          </w:tcPr>
          <w:p w14:paraId="39956B1D" w14:textId="35BDCB2C" w:rsidR="00331BA1" w:rsidRPr="004867A9" w:rsidRDefault="00331BA1" w:rsidP="00331BA1">
            <w:pPr>
              <w:jc w:val="both"/>
              <w:rPr>
                <w:rFonts w:ascii="Century Gothic" w:hAnsi="Century Gothic"/>
                <w:sz w:val="24"/>
                <w:szCs w:val="24"/>
              </w:rPr>
            </w:pPr>
            <w:r w:rsidRPr="00434BB2">
              <w:rPr>
                <w:rFonts w:ascii="Century Gothic" w:hAnsi="Century Gothic" w:cs="Tahoma"/>
                <w:sz w:val="24"/>
                <w:szCs w:val="24"/>
              </w:rPr>
              <w:t xml:space="preserve">Reflexiona acerca de la importancia de expresar su consentimiento o rechazo ante situaciones que le generan placeres y </w:t>
            </w:r>
            <w:proofErr w:type="spellStart"/>
            <w:r w:rsidRPr="00434BB2">
              <w:rPr>
                <w:rFonts w:ascii="Century Gothic" w:hAnsi="Century Gothic" w:cs="Tahoma"/>
                <w:sz w:val="24"/>
                <w:szCs w:val="24"/>
              </w:rPr>
              <w:t>displaceres</w:t>
            </w:r>
            <w:proofErr w:type="spellEnd"/>
            <w:r w:rsidRPr="00434BB2">
              <w:rPr>
                <w:rFonts w:ascii="Century Gothic" w:hAnsi="Century Gothic" w:cs="Tahoma"/>
                <w:sz w:val="24"/>
                <w:szCs w:val="24"/>
              </w:rPr>
              <w:t xml:space="preserve"> para valorar las implicaciones en su bienestar. </w:t>
            </w:r>
          </w:p>
        </w:tc>
      </w:tr>
      <w:tr w:rsidR="00331BA1" w:rsidRPr="004867A9" w14:paraId="03EC2551" w14:textId="77777777" w:rsidTr="00331BA1">
        <w:trPr>
          <w:trHeight w:val="300"/>
        </w:trPr>
        <w:tc>
          <w:tcPr>
            <w:tcW w:w="1755" w:type="dxa"/>
            <w:vMerge/>
            <w:vAlign w:val="center"/>
          </w:tcPr>
          <w:p w14:paraId="5689DEE7" w14:textId="21067CAE" w:rsidR="00331BA1" w:rsidRPr="004867A9" w:rsidRDefault="00331BA1" w:rsidP="00331BA1">
            <w:pPr>
              <w:jc w:val="center"/>
              <w:rPr>
                <w:rFonts w:ascii="Century Gothic" w:hAnsi="Century Gothic"/>
                <w:sz w:val="24"/>
                <w:szCs w:val="24"/>
              </w:rPr>
            </w:pPr>
          </w:p>
        </w:tc>
        <w:tc>
          <w:tcPr>
            <w:tcW w:w="4942" w:type="dxa"/>
            <w:gridSpan w:val="3"/>
            <w:vAlign w:val="center"/>
          </w:tcPr>
          <w:p w14:paraId="02392C13" w14:textId="4C6932DE"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Acciones individuales que repercuten en la conservación y mejora de la salud.</w:t>
            </w:r>
          </w:p>
        </w:tc>
        <w:tc>
          <w:tcPr>
            <w:tcW w:w="7693" w:type="dxa"/>
            <w:gridSpan w:val="5"/>
            <w:vAlign w:val="center"/>
          </w:tcPr>
          <w:p w14:paraId="665C7472" w14:textId="4D282549" w:rsidR="00331BA1" w:rsidRPr="004867A9" w:rsidRDefault="00331BA1" w:rsidP="00331BA1">
            <w:pPr>
              <w:jc w:val="both"/>
              <w:rPr>
                <w:rFonts w:ascii="Century Gothic" w:hAnsi="Century Gothic"/>
                <w:sz w:val="24"/>
                <w:szCs w:val="24"/>
              </w:rPr>
            </w:pPr>
            <w:r w:rsidRPr="00434BB2">
              <w:rPr>
                <w:rFonts w:ascii="Century Gothic" w:hAnsi="Century Gothic" w:cs="Tahoma"/>
                <w:kern w:val="0"/>
                <w:sz w:val="24"/>
                <w:szCs w:val="24"/>
              </w:rPr>
              <w:t>Promueve alternativas de hábitos de higiene personal.</w:t>
            </w:r>
          </w:p>
        </w:tc>
      </w:tr>
    </w:tbl>
    <w:p w14:paraId="25E82C93" w14:textId="4C04EFE1" w:rsidR="003076A4" w:rsidRDefault="003076A4"/>
    <w:p w14:paraId="747378CE" w14:textId="77777777" w:rsidR="003076A4" w:rsidRDefault="003076A4">
      <w:r>
        <w:br w:type="page"/>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194"/>
        <w:gridCol w:w="3433"/>
        <w:gridCol w:w="3763"/>
      </w:tblGrid>
      <w:tr w:rsidR="003076A4" w:rsidRPr="008F2245" w14:paraId="729C3C79" w14:textId="77777777" w:rsidTr="004D20DE">
        <w:trPr>
          <w:trHeight w:val="565"/>
        </w:trPr>
        <w:tc>
          <w:tcPr>
            <w:tcW w:w="14390" w:type="dxa"/>
            <w:gridSpan w:val="3"/>
            <w:shd w:val="clear" w:color="auto" w:fill="FF8F8F"/>
            <w:vAlign w:val="center"/>
          </w:tcPr>
          <w:p w14:paraId="5F2D9439" w14:textId="00F39D73" w:rsidR="003076A4" w:rsidRPr="008F2245" w:rsidRDefault="003076A4" w:rsidP="008F2245">
            <w:pPr>
              <w:jc w:val="center"/>
              <w:rPr>
                <w:rFonts w:ascii="Century Gothic" w:hAnsi="Century Gothic"/>
                <w:b/>
                <w:bCs/>
                <w:sz w:val="36"/>
                <w:szCs w:val="36"/>
              </w:rPr>
            </w:pPr>
            <w:r w:rsidRPr="008F2245">
              <w:rPr>
                <w:rFonts w:ascii="Century Gothic" w:hAnsi="Century Gothic"/>
                <w:b/>
                <w:bCs/>
                <w:sz w:val="36"/>
                <w:szCs w:val="36"/>
              </w:rPr>
              <w:t>↓</w:t>
            </w:r>
            <w:r w:rsidRPr="008F2245">
              <w:rPr>
                <w:rFonts w:ascii="Century Gothic" w:hAnsi="Century Gothic"/>
                <w:b/>
                <w:bCs/>
                <w:sz w:val="36"/>
                <w:szCs w:val="36"/>
              </w:rPr>
              <w:tab/>
            </w:r>
            <w:r w:rsidRPr="008F2245">
              <w:rPr>
                <w:rFonts w:ascii="Century Gothic" w:hAnsi="Century Gothic"/>
                <w:b/>
                <w:bCs/>
                <w:sz w:val="36"/>
                <w:szCs w:val="36"/>
              </w:rPr>
              <w:tab/>
              <w:t>SECUENCIA DIDÁCTICA</w:t>
            </w:r>
            <w:r w:rsidRPr="008F2245">
              <w:rPr>
                <w:rFonts w:ascii="Century Gothic" w:hAnsi="Century Gothic"/>
                <w:b/>
                <w:bCs/>
                <w:sz w:val="36"/>
                <w:szCs w:val="36"/>
              </w:rPr>
              <w:tab/>
            </w:r>
            <w:r w:rsidRPr="008F2245">
              <w:rPr>
                <w:rFonts w:ascii="Century Gothic" w:hAnsi="Century Gothic"/>
                <w:b/>
                <w:bCs/>
                <w:sz w:val="36"/>
                <w:szCs w:val="36"/>
              </w:rPr>
              <w:tab/>
              <w:t>↓</w:t>
            </w:r>
          </w:p>
        </w:tc>
      </w:tr>
      <w:tr w:rsidR="00400382" w:rsidRPr="008F2245" w14:paraId="7A2E2662" w14:textId="77777777" w:rsidTr="004D20DE">
        <w:tc>
          <w:tcPr>
            <w:tcW w:w="10627" w:type="dxa"/>
            <w:gridSpan w:val="2"/>
            <w:shd w:val="clear" w:color="auto" w:fill="FFD1D1"/>
            <w:vAlign w:val="center"/>
          </w:tcPr>
          <w:p w14:paraId="1F8CCB30" w14:textId="323A2FB2" w:rsidR="00400382" w:rsidRPr="008F2245" w:rsidRDefault="00331BA1" w:rsidP="00400382">
            <w:pPr>
              <w:jc w:val="center"/>
              <w:rPr>
                <w:rFonts w:ascii="Century Gothic" w:hAnsi="Century Gothic"/>
                <w:b/>
                <w:bCs/>
                <w:sz w:val="32"/>
                <w:szCs w:val="32"/>
              </w:rPr>
            </w:pPr>
            <w:r>
              <w:rPr>
                <w:rFonts w:ascii="Century Gothic" w:hAnsi="Century Gothic"/>
                <w:b/>
                <w:bCs/>
                <w:sz w:val="32"/>
                <w:szCs w:val="32"/>
              </w:rPr>
              <w:t>Introducción al tema - Uso de conocimientos previos - Identificación de la problemática</w:t>
            </w:r>
          </w:p>
        </w:tc>
        <w:tc>
          <w:tcPr>
            <w:tcW w:w="3763" w:type="dxa"/>
            <w:shd w:val="clear" w:color="auto" w:fill="FFD1D1"/>
            <w:vAlign w:val="center"/>
          </w:tcPr>
          <w:p w14:paraId="70A80E01" w14:textId="793D5DF7" w:rsidR="00400382" w:rsidRPr="008F2245" w:rsidRDefault="00400382" w:rsidP="00400382">
            <w:pPr>
              <w:jc w:val="center"/>
              <w:rPr>
                <w:rFonts w:ascii="Century Gothic" w:hAnsi="Century Gothic"/>
                <w:b/>
                <w:bCs/>
                <w:sz w:val="32"/>
                <w:szCs w:val="32"/>
              </w:rPr>
            </w:pPr>
            <w:r w:rsidRPr="008F2245">
              <w:rPr>
                <w:rFonts w:ascii="Century Gothic" w:hAnsi="Century Gothic"/>
                <w:b/>
                <w:bCs/>
                <w:sz w:val="32"/>
                <w:szCs w:val="32"/>
              </w:rPr>
              <w:t>MATERIAL Y RECURSOS</w:t>
            </w:r>
          </w:p>
        </w:tc>
      </w:tr>
      <w:tr w:rsidR="00E5709F" w:rsidRPr="008F2245" w14:paraId="1F3E080B" w14:textId="77777777" w:rsidTr="00A44812">
        <w:tc>
          <w:tcPr>
            <w:tcW w:w="10627" w:type="dxa"/>
            <w:gridSpan w:val="2"/>
          </w:tcPr>
          <w:p w14:paraId="19418856" w14:textId="77777777" w:rsidR="00E5709F" w:rsidRPr="00434BB2" w:rsidRDefault="00E5709F" w:rsidP="00E5709F">
            <w:pPr>
              <w:pStyle w:val="Prrafodelista"/>
              <w:numPr>
                <w:ilvl w:val="0"/>
                <w:numId w:val="1"/>
              </w:numPr>
              <w:jc w:val="both"/>
              <w:rPr>
                <w:rFonts w:ascii="Century Gothic" w:hAnsi="Century Gothic" w:cs="Tahoma"/>
                <w:sz w:val="24"/>
                <w:szCs w:val="24"/>
              </w:rPr>
            </w:pPr>
            <w:r w:rsidRPr="00434BB2">
              <w:rPr>
                <w:rFonts w:ascii="Century Gothic" w:hAnsi="Century Gothic" w:cs="Tahoma"/>
                <w:sz w:val="24"/>
                <w:szCs w:val="24"/>
              </w:rPr>
              <w:t>En comunidad, leer el texto extraído del “Diario de una adolescente”. (Anexo al final del documento)</w:t>
            </w:r>
            <w:r w:rsidRPr="00434BB2">
              <w:rPr>
                <w:rFonts w:ascii="Century Gothic" w:hAnsi="Century Gothic" w:cs="Tahoma"/>
                <w:noProof/>
                <w:sz w:val="24"/>
                <w:szCs w:val="24"/>
              </w:rPr>
              <w:t xml:space="preserve"> </w:t>
            </w:r>
          </w:p>
          <w:p w14:paraId="02181B45" w14:textId="6AF7D363" w:rsidR="00E5709F" w:rsidRPr="00434BB2" w:rsidRDefault="00E5709F" w:rsidP="00E5709F">
            <w:pPr>
              <w:pStyle w:val="Prrafodelista"/>
              <w:numPr>
                <w:ilvl w:val="0"/>
                <w:numId w:val="1"/>
              </w:numPr>
              <w:jc w:val="both"/>
              <w:rPr>
                <w:rFonts w:ascii="Century Gothic" w:hAnsi="Century Gothic" w:cs="Tahoma"/>
                <w:sz w:val="24"/>
                <w:szCs w:val="24"/>
              </w:rPr>
            </w:pPr>
            <w:r w:rsidRPr="00434BB2">
              <w:rPr>
                <w:rFonts w:ascii="Century Gothic" w:hAnsi="Century Gothic" w:cs="Tahoma"/>
                <w:sz w:val="24"/>
                <w:szCs w:val="24"/>
              </w:rPr>
              <w:t>Analizar la información que se presenta en la lectura acerca de la salud sexual y el embarazo adolescente.</w:t>
            </w:r>
            <w:r w:rsidRPr="00434BB2">
              <w:rPr>
                <w:rFonts w:ascii="Century Gothic" w:hAnsi="Century Gothic"/>
                <w:noProof/>
                <w:sz w:val="24"/>
                <w:szCs w:val="24"/>
              </w:rPr>
              <w:t xml:space="preserve"> </w:t>
            </w:r>
          </w:p>
          <w:p w14:paraId="71DAD93D" w14:textId="77777777" w:rsidR="00E5709F" w:rsidRPr="00434BB2" w:rsidRDefault="00E5709F" w:rsidP="00E5709F">
            <w:pPr>
              <w:pStyle w:val="Prrafodelista"/>
              <w:numPr>
                <w:ilvl w:val="0"/>
                <w:numId w:val="1"/>
              </w:numPr>
              <w:jc w:val="both"/>
              <w:rPr>
                <w:rFonts w:ascii="Century Gothic" w:hAnsi="Century Gothic" w:cs="Tahoma"/>
                <w:sz w:val="24"/>
                <w:szCs w:val="24"/>
              </w:rPr>
            </w:pPr>
            <w:r w:rsidRPr="00434BB2">
              <w:rPr>
                <w:rFonts w:ascii="Century Gothic" w:hAnsi="Century Gothic" w:cs="Tahoma"/>
                <w:sz w:val="24"/>
                <w:szCs w:val="24"/>
              </w:rPr>
              <w:t>Escribir en el pizarrón las siguientes preguntas y responder de manera colectiva:</w:t>
            </w:r>
            <w:r w:rsidRPr="00434BB2">
              <w:rPr>
                <w:rFonts w:ascii="Century Gothic" w:hAnsi="Century Gothic"/>
                <w:noProof/>
                <w:sz w:val="24"/>
                <w:szCs w:val="24"/>
              </w:rPr>
              <w:t xml:space="preserve"> </w:t>
            </w:r>
          </w:p>
          <w:tbl>
            <w:tblPr>
              <w:tblStyle w:val="Tablaconcuadrcula"/>
              <w:tblW w:w="0" w:type="auto"/>
              <w:tblInd w:w="720" w:type="dxa"/>
              <w:tblLook w:val="04A0" w:firstRow="1" w:lastRow="0" w:firstColumn="1" w:lastColumn="0" w:noHBand="0" w:noVBand="1"/>
            </w:tblPr>
            <w:tblGrid>
              <w:gridCol w:w="2384"/>
              <w:gridCol w:w="2227"/>
              <w:gridCol w:w="2238"/>
            </w:tblGrid>
            <w:tr w:rsidR="00E5709F" w:rsidRPr="00434BB2" w14:paraId="329DBEE6" w14:textId="77777777" w:rsidTr="005B6C53">
              <w:tc>
                <w:tcPr>
                  <w:tcW w:w="2384" w:type="dxa"/>
                  <w:vAlign w:val="center"/>
                </w:tcPr>
                <w:p w14:paraId="73CCFBAF" w14:textId="77777777" w:rsidR="00E5709F" w:rsidRPr="00434BB2" w:rsidRDefault="00E5709F" w:rsidP="00E5709F">
                  <w:pPr>
                    <w:pStyle w:val="Prrafodelista"/>
                    <w:ind w:left="0"/>
                    <w:jc w:val="center"/>
                    <w:rPr>
                      <w:rFonts w:ascii="Century Gothic" w:hAnsi="Century Gothic" w:cs="Tahoma"/>
                      <w:sz w:val="24"/>
                      <w:szCs w:val="24"/>
                    </w:rPr>
                  </w:pPr>
                  <w:r w:rsidRPr="00434BB2">
                    <w:rPr>
                      <w:rFonts w:ascii="Century Gothic" w:hAnsi="Century Gothic" w:cs="Tahoma"/>
                      <w:sz w:val="24"/>
                      <w:szCs w:val="24"/>
                    </w:rPr>
                    <w:t>Sobre lo que comentó la abuela, ¿cuáles son mitos?</w:t>
                  </w:r>
                </w:p>
              </w:tc>
              <w:tc>
                <w:tcPr>
                  <w:tcW w:w="2227" w:type="dxa"/>
                  <w:vAlign w:val="center"/>
                </w:tcPr>
                <w:p w14:paraId="19E06987" w14:textId="77777777" w:rsidR="00E5709F" w:rsidRPr="00434BB2" w:rsidRDefault="00E5709F" w:rsidP="00E5709F">
                  <w:pPr>
                    <w:pStyle w:val="Prrafodelista"/>
                    <w:ind w:left="0"/>
                    <w:jc w:val="center"/>
                    <w:rPr>
                      <w:rFonts w:ascii="Century Gothic" w:hAnsi="Century Gothic" w:cs="Tahoma"/>
                      <w:sz w:val="24"/>
                      <w:szCs w:val="24"/>
                    </w:rPr>
                  </w:pPr>
                  <w:r w:rsidRPr="00434BB2">
                    <w:rPr>
                      <w:rFonts w:ascii="Century Gothic" w:hAnsi="Century Gothic" w:cs="Tahoma"/>
                      <w:sz w:val="24"/>
                      <w:szCs w:val="24"/>
                    </w:rPr>
                    <w:t>¿Qué conocen sobre la higiene en la región genital y las relaciones sexuales?</w:t>
                  </w:r>
                </w:p>
              </w:tc>
              <w:tc>
                <w:tcPr>
                  <w:tcW w:w="2238" w:type="dxa"/>
                  <w:vAlign w:val="center"/>
                </w:tcPr>
                <w:p w14:paraId="513D2ABF" w14:textId="77777777" w:rsidR="00E5709F" w:rsidRPr="00434BB2" w:rsidRDefault="00E5709F" w:rsidP="00E5709F">
                  <w:pPr>
                    <w:pStyle w:val="Prrafodelista"/>
                    <w:ind w:left="0"/>
                    <w:jc w:val="center"/>
                    <w:rPr>
                      <w:rFonts w:ascii="Century Gothic" w:hAnsi="Century Gothic" w:cs="Tahoma"/>
                      <w:sz w:val="24"/>
                      <w:szCs w:val="24"/>
                    </w:rPr>
                  </w:pPr>
                  <w:r w:rsidRPr="00434BB2">
                    <w:rPr>
                      <w:rFonts w:ascii="Century Gothic" w:hAnsi="Century Gothic" w:cs="Tahoma"/>
                      <w:sz w:val="24"/>
                      <w:szCs w:val="24"/>
                    </w:rPr>
                    <w:t>¿Qué conocen sobre el embarazo adolescente?</w:t>
                  </w:r>
                </w:p>
              </w:tc>
            </w:tr>
          </w:tbl>
          <w:p w14:paraId="68B14B67" w14:textId="6914DF18" w:rsidR="00E5709F" w:rsidRPr="00434BB2" w:rsidRDefault="00E5709F" w:rsidP="00E5709F">
            <w:pPr>
              <w:pStyle w:val="Prrafodelista"/>
              <w:numPr>
                <w:ilvl w:val="0"/>
                <w:numId w:val="3"/>
              </w:numPr>
              <w:jc w:val="both"/>
              <w:rPr>
                <w:rFonts w:ascii="Century Gothic" w:hAnsi="Century Gothic" w:cs="Tahoma"/>
                <w:sz w:val="24"/>
                <w:szCs w:val="24"/>
              </w:rPr>
            </w:pPr>
            <w:r w:rsidRPr="00434BB2">
              <w:rPr>
                <w:rFonts w:ascii="Century Gothic" w:hAnsi="Century Gothic" w:cs="Tahoma"/>
                <w:sz w:val="24"/>
                <w:szCs w:val="24"/>
              </w:rPr>
              <w:t xml:space="preserve">Registrar sus respuestas en el cuaderno. </w:t>
            </w:r>
          </w:p>
          <w:p w14:paraId="74A6A40D" w14:textId="77777777" w:rsidR="00E5709F" w:rsidRPr="00434BB2" w:rsidRDefault="00E5709F" w:rsidP="00E5709F">
            <w:pPr>
              <w:pStyle w:val="Prrafodelista"/>
              <w:numPr>
                <w:ilvl w:val="0"/>
                <w:numId w:val="2"/>
              </w:numPr>
              <w:jc w:val="both"/>
              <w:rPr>
                <w:rFonts w:ascii="Century Gothic" w:hAnsi="Century Gothic" w:cs="Tahoma"/>
                <w:sz w:val="24"/>
                <w:szCs w:val="24"/>
              </w:rPr>
            </w:pPr>
            <w:r w:rsidRPr="00434BB2">
              <w:rPr>
                <w:rFonts w:ascii="Century Gothic" w:hAnsi="Century Gothic" w:cs="Tahoma"/>
                <w:sz w:val="24"/>
                <w:szCs w:val="24"/>
              </w:rPr>
              <w:t>Hacer una reflexión acerca de las respuestas generadas en plenaria.</w:t>
            </w:r>
          </w:p>
          <w:p w14:paraId="37F08DAB" w14:textId="77777777" w:rsidR="00E5709F" w:rsidRPr="00434BB2" w:rsidRDefault="00E5709F" w:rsidP="00E5709F">
            <w:pPr>
              <w:jc w:val="both"/>
              <w:rPr>
                <w:rFonts w:ascii="Century Gothic" w:hAnsi="Century Gothic" w:cs="Tahoma"/>
                <w:kern w:val="0"/>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 xml:space="preserve"> </w:t>
            </w:r>
            <w:r w:rsidRPr="00434BB2">
              <w:rPr>
                <w:rFonts w:ascii="Century Gothic" w:hAnsi="Century Gothic" w:cs="Tahoma"/>
                <w:kern w:val="0"/>
                <w:sz w:val="24"/>
                <w:szCs w:val="24"/>
              </w:rPr>
              <w:t>Analiza y argumenta las implicaciones y riesgos del embarazo en adolescentes. Analiza mitos e ideas falsas en torno a las conductas de autocuidado.</w:t>
            </w:r>
          </w:p>
          <w:p w14:paraId="2277B835" w14:textId="77777777" w:rsidR="00E5709F" w:rsidRPr="00434BB2" w:rsidRDefault="00E5709F" w:rsidP="00E5709F">
            <w:pPr>
              <w:pStyle w:val="Prrafodelista"/>
              <w:numPr>
                <w:ilvl w:val="0"/>
                <w:numId w:val="2"/>
              </w:numPr>
              <w:jc w:val="both"/>
              <w:rPr>
                <w:rFonts w:ascii="Century Gothic" w:hAnsi="Century Gothic" w:cs="Tahoma"/>
                <w:sz w:val="24"/>
                <w:szCs w:val="24"/>
              </w:rPr>
            </w:pPr>
            <w:r w:rsidRPr="00434BB2">
              <w:rPr>
                <w:rFonts w:ascii="Century Gothic" w:hAnsi="Century Gothic" w:cs="Tahoma"/>
                <w:sz w:val="24"/>
                <w:szCs w:val="24"/>
              </w:rPr>
              <w:t xml:space="preserve">Comentar en comunidad que las siguientes preguntas, serán respondidas a lo largo de las sesiones subsecuentes y que dichos cuestionamientos marcarán la pauta para el desarrollo de la siguiente fase. </w:t>
            </w:r>
          </w:p>
          <w:p w14:paraId="65E28FFC" w14:textId="77777777" w:rsidR="00E5709F" w:rsidRPr="00434BB2" w:rsidRDefault="00E5709F" w:rsidP="00E5709F">
            <w:pPr>
              <w:pStyle w:val="Prrafodelista"/>
              <w:ind w:left="746"/>
              <w:jc w:val="both"/>
              <w:rPr>
                <w:rFonts w:ascii="Century Gothic" w:hAnsi="Century Gothic" w:cs="Tahoma"/>
                <w:sz w:val="24"/>
                <w:szCs w:val="24"/>
              </w:rPr>
            </w:pPr>
            <w:r w:rsidRPr="00434BB2">
              <w:rPr>
                <w:rFonts w:ascii="Century Gothic" w:hAnsi="Century Gothic" w:cs="Tahoma"/>
                <w:sz w:val="24"/>
                <w:szCs w:val="24"/>
              </w:rPr>
              <w:t>- ¿Cuáles son las consecuencias de un embarazo en la adolescencia?</w:t>
            </w:r>
          </w:p>
          <w:p w14:paraId="314040EB" w14:textId="77777777" w:rsidR="00E5709F" w:rsidRDefault="00E5709F" w:rsidP="00E5709F">
            <w:pPr>
              <w:pStyle w:val="Prrafodelista"/>
              <w:ind w:left="746"/>
              <w:jc w:val="both"/>
              <w:rPr>
                <w:rFonts w:ascii="Century Gothic" w:hAnsi="Century Gothic" w:cs="Tahoma"/>
                <w:sz w:val="24"/>
                <w:szCs w:val="24"/>
              </w:rPr>
            </w:pPr>
            <w:r w:rsidRPr="00434BB2">
              <w:rPr>
                <w:rFonts w:ascii="Century Gothic" w:hAnsi="Century Gothic" w:cs="Tahoma"/>
                <w:sz w:val="24"/>
                <w:szCs w:val="24"/>
              </w:rPr>
              <w:t>- ¿Cuáles infecciones de transmisión sexual pueden contraer cuando se tienen prácticas sexuales sin protección?</w:t>
            </w:r>
          </w:p>
          <w:p w14:paraId="2D7E501C" w14:textId="0151914F" w:rsidR="00E5709F" w:rsidRPr="00E5709F" w:rsidRDefault="00E5709F" w:rsidP="00E5709F">
            <w:pPr>
              <w:pStyle w:val="Prrafodelista"/>
              <w:ind w:left="746"/>
              <w:jc w:val="both"/>
              <w:rPr>
                <w:rFonts w:ascii="Century Gothic" w:hAnsi="Century Gothic" w:cs="Tahoma"/>
                <w:sz w:val="24"/>
                <w:szCs w:val="24"/>
              </w:rPr>
            </w:pPr>
            <w:r w:rsidRPr="00E5709F">
              <w:rPr>
                <w:rFonts w:ascii="Century Gothic" w:hAnsi="Century Gothic" w:cs="Tahoma"/>
                <w:sz w:val="24"/>
                <w:szCs w:val="24"/>
              </w:rPr>
              <w:t>¿Cómo ejercer una sexualidad de manera responsable?</w:t>
            </w:r>
            <w:r w:rsidRPr="00E5709F">
              <w:rPr>
                <w:rFonts w:ascii="Century Gothic" w:hAnsi="Century Gothic"/>
                <w:noProof/>
                <w:sz w:val="24"/>
                <w:szCs w:val="24"/>
              </w:rPr>
              <w:t xml:space="preserve"> </w:t>
            </w:r>
          </w:p>
        </w:tc>
        <w:tc>
          <w:tcPr>
            <w:tcW w:w="3763" w:type="dxa"/>
          </w:tcPr>
          <w:p w14:paraId="296516D6"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-Lectura “Diario de una adolescente”.</w:t>
            </w:r>
          </w:p>
          <w:p w14:paraId="2629C95D" w14:textId="77777777" w:rsidR="00E5709F" w:rsidRPr="00434BB2" w:rsidRDefault="00E5709F" w:rsidP="00E5709F">
            <w:pPr>
              <w:rPr>
                <w:rFonts w:ascii="Century Gothic" w:hAnsi="Century Gothic" w:cs="Tahoma"/>
                <w:sz w:val="24"/>
                <w:szCs w:val="24"/>
              </w:rPr>
            </w:pPr>
          </w:p>
          <w:p w14:paraId="2C1EC26A" w14:textId="77777777" w:rsidR="00E5709F" w:rsidRPr="00434BB2" w:rsidRDefault="00E5709F" w:rsidP="00E5709F">
            <w:pPr>
              <w:rPr>
                <w:rFonts w:ascii="Century Gothic" w:hAnsi="Century Gothic" w:cs="Tahoma"/>
                <w:sz w:val="24"/>
                <w:szCs w:val="24"/>
              </w:rPr>
            </w:pPr>
          </w:p>
          <w:p w14:paraId="331516E1" w14:textId="77777777" w:rsidR="00E5709F" w:rsidRPr="00434BB2" w:rsidRDefault="00E5709F" w:rsidP="00E5709F">
            <w:pPr>
              <w:rPr>
                <w:rFonts w:ascii="Century Gothic" w:hAnsi="Century Gothic" w:cs="Tahoma"/>
                <w:sz w:val="24"/>
                <w:szCs w:val="24"/>
              </w:rPr>
            </w:pPr>
          </w:p>
          <w:p w14:paraId="4B1B7C52" w14:textId="77777777" w:rsidR="00E5709F" w:rsidRPr="00434BB2" w:rsidRDefault="00E5709F" w:rsidP="00E5709F">
            <w:pPr>
              <w:rPr>
                <w:rFonts w:ascii="Century Gothic" w:hAnsi="Century Gothic" w:cs="Tahoma"/>
                <w:sz w:val="24"/>
                <w:szCs w:val="24"/>
              </w:rPr>
            </w:pPr>
          </w:p>
          <w:p w14:paraId="787D33AC" w14:textId="77777777" w:rsidR="00E5709F" w:rsidRPr="00434BB2" w:rsidRDefault="00E5709F" w:rsidP="00E5709F">
            <w:pPr>
              <w:rPr>
                <w:rFonts w:ascii="Century Gothic" w:hAnsi="Century Gothic" w:cs="Tahoma"/>
                <w:sz w:val="24"/>
                <w:szCs w:val="24"/>
              </w:rPr>
            </w:pPr>
          </w:p>
          <w:p w14:paraId="76343E2C" w14:textId="77777777" w:rsidR="00E5709F" w:rsidRPr="00434BB2" w:rsidRDefault="00E5709F" w:rsidP="00E5709F">
            <w:pPr>
              <w:rPr>
                <w:rFonts w:ascii="Century Gothic" w:hAnsi="Century Gothic" w:cs="Tahoma"/>
                <w:sz w:val="24"/>
                <w:szCs w:val="24"/>
              </w:rPr>
            </w:pPr>
          </w:p>
          <w:p w14:paraId="4D422561" w14:textId="77777777" w:rsidR="00E5709F" w:rsidRPr="00434BB2" w:rsidRDefault="00E5709F" w:rsidP="00E5709F">
            <w:pPr>
              <w:rPr>
                <w:rFonts w:ascii="Century Gothic" w:hAnsi="Century Gothic" w:cs="Tahoma"/>
                <w:sz w:val="24"/>
                <w:szCs w:val="24"/>
              </w:rPr>
            </w:pPr>
          </w:p>
          <w:p w14:paraId="7DA0DCC4" w14:textId="77777777" w:rsidR="00E5709F" w:rsidRPr="00434BB2" w:rsidRDefault="00E5709F" w:rsidP="00E5709F">
            <w:pPr>
              <w:rPr>
                <w:rFonts w:ascii="Century Gothic" w:hAnsi="Century Gothic" w:cs="Tahoma"/>
                <w:sz w:val="24"/>
                <w:szCs w:val="24"/>
              </w:rPr>
            </w:pPr>
          </w:p>
          <w:p w14:paraId="1F4245F0" w14:textId="77777777" w:rsidR="00E5709F" w:rsidRPr="00434BB2" w:rsidRDefault="00E5709F" w:rsidP="00E5709F">
            <w:pPr>
              <w:rPr>
                <w:rFonts w:ascii="Century Gothic" w:hAnsi="Century Gothic" w:cs="Tahoma"/>
                <w:sz w:val="24"/>
                <w:szCs w:val="24"/>
              </w:rPr>
            </w:pPr>
          </w:p>
          <w:p w14:paraId="4C81D00B"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2B171741" w14:textId="77777777" w:rsidR="00E5709F" w:rsidRPr="00434BB2" w:rsidRDefault="00E5709F" w:rsidP="00E5709F">
            <w:pPr>
              <w:rPr>
                <w:rFonts w:ascii="Century Gothic" w:hAnsi="Century Gothic" w:cs="Tahoma"/>
                <w:sz w:val="24"/>
                <w:szCs w:val="24"/>
              </w:rPr>
            </w:pPr>
          </w:p>
          <w:p w14:paraId="2FE3E99D" w14:textId="77777777" w:rsidR="00E5709F" w:rsidRPr="00434BB2" w:rsidRDefault="00E5709F" w:rsidP="00E5709F">
            <w:pPr>
              <w:rPr>
                <w:rFonts w:ascii="Century Gothic" w:hAnsi="Century Gothic" w:cs="Tahoma"/>
                <w:sz w:val="24"/>
                <w:szCs w:val="24"/>
              </w:rPr>
            </w:pPr>
          </w:p>
          <w:p w14:paraId="5585ED12" w14:textId="77777777" w:rsidR="00E5709F" w:rsidRPr="00434BB2" w:rsidRDefault="00E5709F" w:rsidP="00E5709F">
            <w:pPr>
              <w:rPr>
                <w:rFonts w:ascii="Century Gothic" w:hAnsi="Century Gothic" w:cs="Tahoma"/>
                <w:sz w:val="24"/>
                <w:szCs w:val="24"/>
              </w:rPr>
            </w:pPr>
          </w:p>
          <w:p w14:paraId="61D40E86" w14:textId="6164BADC" w:rsidR="00E5709F" w:rsidRPr="008F2245" w:rsidRDefault="00E5709F" w:rsidP="00E5709F">
            <w:pPr>
              <w:rPr>
                <w:rFonts w:ascii="Century Gothic" w:hAnsi="Century Gothic"/>
                <w:sz w:val="24"/>
                <w:szCs w:val="24"/>
              </w:rPr>
            </w:pPr>
          </w:p>
        </w:tc>
      </w:tr>
      <w:tr w:rsidR="00E5709F" w:rsidRPr="008F2245" w14:paraId="704CD580" w14:textId="77777777" w:rsidTr="004D20DE">
        <w:tc>
          <w:tcPr>
            <w:tcW w:w="10627" w:type="dxa"/>
            <w:gridSpan w:val="2"/>
            <w:shd w:val="clear" w:color="auto" w:fill="FFD1D1"/>
            <w:vAlign w:val="center"/>
          </w:tcPr>
          <w:p w14:paraId="34A95D7E" w14:textId="565D0E72" w:rsidR="00E5709F" w:rsidRPr="008F2245" w:rsidRDefault="00E5709F" w:rsidP="00E5709F">
            <w:pPr>
              <w:jc w:val="center"/>
              <w:rPr>
                <w:rFonts w:ascii="Century Gothic" w:hAnsi="Century Gothic"/>
                <w:b/>
                <w:bCs/>
                <w:sz w:val="24"/>
                <w:szCs w:val="24"/>
              </w:rPr>
            </w:pPr>
            <w:r>
              <w:rPr>
                <w:rFonts w:ascii="Century Gothic" w:hAnsi="Century Gothic"/>
                <w:b/>
                <w:bCs/>
                <w:sz w:val="32"/>
                <w:szCs w:val="32"/>
              </w:rPr>
              <w:t>Diseño de la investigación – Desarrollo de la indagación</w:t>
            </w:r>
          </w:p>
        </w:tc>
        <w:tc>
          <w:tcPr>
            <w:tcW w:w="3763" w:type="dxa"/>
            <w:shd w:val="clear" w:color="auto" w:fill="FFD1D1"/>
            <w:vAlign w:val="center"/>
          </w:tcPr>
          <w:p w14:paraId="60747F84" w14:textId="125F4A30" w:rsidR="00E5709F" w:rsidRPr="008F2245" w:rsidRDefault="00E5709F" w:rsidP="00E5709F">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E5709F" w:rsidRPr="008F2245" w14:paraId="183968A8" w14:textId="77777777" w:rsidTr="007B477A">
        <w:tc>
          <w:tcPr>
            <w:tcW w:w="10627" w:type="dxa"/>
            <w:gridSpan w:val="2"/>
          </w:tcPr>
          <w:p w14:paraId="4748797B" w14:textId="77777777" w:rsidR="00E5709F" w:rsidRPr="00434BB2" w:rsidRDefault="00E5709F" w:rsidP="00E5709F">
            <w:pPr>
              <w:ind w:left="708"/>
              <w:jc w:val="both"/>
              <w:rPr>
                <w:rFonts w:ascii="Century Gothic" w:hAnsi="Century Gothic" w:cs="Tahoma"/>
                <w:b/>
                <w:bCs/>
                <w:sz w:val="24"/>
                <w:szCs w:val="24"/>
              </w:rPr>
            </w:pPr>
            <w:r w:rsidRPr="00434BB2">
              <w:rPr>
                <w:rFonts w:ascii="Century Gothic" w:hAnsi="Century Gothic" w:cs="Tahoma"/>
                <w:b/>
                <w:bCs/>
                <w:sz w:val="24"/>
                <w:szCs w:val="24"/>
              </w:rPr>
              <w:t>Pregunta de indagación: ¿Cuáles son las consecuencias de un embarazo en la adolescencia?</w:t>
            </w:r>
          </w:p>
          <w:p w14:paraId="42693F2C" w14:textId="159FB71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Observar el video “Riesgos del embarazo en jóvenes”  </w:t>
            </w:r>
            <w:hyperlink r:id="rId8" w:history="1">
              <w:r w:rsidRPr="00434BB2">
                <w:rPr>
                  <w:rStyle w:val="Hipervnculo"/>
                  <w:rFonts w:ascii="Century Gothic" w:hAnsi="Century Gothic" w:cs="Tahoma"/>
                  <w:sz w:val="24"/>
                  <w:szCs w:val="24"/>
                </w:rPr>
                <w:t>https://youtu.be/fEQqMosDXTs</w:t>
              </w:r>
            </w:hyperlink>
            <w:r w:rsidRPr="00434BB2">
              <w:rPr>
                <w:rFonts w:ascii="Century Gothic" w:hAnsi="Century Gothic" w:cs="Tahoma"/>
                <w:sz w:val="24"/>
                <w:szCs w:val="24"/>
              </w:rPr>
              <w:t xml:space="preserve"> (4:07) con la finalidad de que observen riesgos del embarazo en jóvenes.</w:t>
            </w:r>
            <w:r w:rsidRPr="00434BB2">
              <w:rPr>
                <w:rFonts w:ascii="Century Gothic" w:hAnsi="Century Gothic"/>
                <w:noProof/>
                <w:sz w:val="24"/>
                <w:szCs w:val="24"/>
              </w:rPr>
              <w:t xml:space="preserve"> </w:t>
            </w:r>
          </w:p>
          <w:p w14:paraId="5AA94C81"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Hacer una reflexión del video y manifestar de maneral oral sus puntos de vista de forma oral.</w:t>
            </w:r>
          </w:p>
          <w:p w14:paraId="2BE8E2AE"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En grupo diseñar una encuesta en el cuaderno, utilizando como referencia las siguientes preguntas: </w:t>
            </w:r>
          </w:p>
          <w:p w14:paraId="204D03AE" w14:textId="77777777" w:rsidR="00E5709F" w:rsidRPr="00434BB2" w:rsidRDefault="00E5709F" w:rsidP="00E5709F">
            <w:pPr>
              <w:pStyle w:val="Prrafodelista"/>
              <w:jc w:val="both"/>
              <w:rPr>
                <w:rFonts w:ascii="Century Gothic" w:hAnsi="Century Gothic" w:cs="Tahoma"/>
                <w:sz w:val="24"/>
                <w:szCs w:val="24"/>
              </w:rPr>
            </w:pPr>
            <w:r w:rsidRPr="00434BB2">
              <w:rPr>
                <w:rFonts w:ascii="Century Gothic" w:hAnsi="Century Gothic" w:cs="Tahoma"/>
                <w:sz w:val="24"/>
                <w:szCs w:val="24"/>
              </w:rPr>
              <w:t>- ¿Qué edad tenía cuando tuvo su primer hija o hijo?</w:t>
            </w:r>
          </w:p>
          <w:p w14:paraId="4592F537" w14:textId="77777777" w:rsidR="00E5709F" w:rsidRPr="00434BB2" w:rsidRDefault="00E5709F" w:rsidP="00E5709F">
            <w:pPr>
              <w:pStyle w:val="Prrafodelista"/>
              <w:jc w:val="both"/>
              <w:rPr>
                <w:rFonts w:ascii="Century Gothic" w:hAnsi="Century Gothic" w:cs="Tahoma"/>
                <w:sz w:val="24"/>
                <w:szCs w:val="24"/>
              </w:rPr>
            </w:pPr>
            <w:r w:rsidRPr="00434BB2">
              <w:rPr>
                <w:rFonts w:ascii="Century Gothic" w:hAnsi="Century Gothic" w:cs="Tahoma"/>
                <w:sz w:val="24"/>
                <w:szCs w:val="24"/>
              </w:rPr>
              <w:t>- ¿Qué dificultades físicas o de salud se presentaron?</w:t>
            </w:r>
          </w:p>
          <w:p w14:paraId="31D61201" w14:textId="77777777" w:rsidR="00E5709F" w:rsidRPr="00434BB2" w:rsidRDefault="00E5709F" w:rsidP="00E5709F">
            <w:pPr>
              <w:pStyle w:val="Prrafodelista"/>
              <w:jc w:val="both"/>
              <w:rPr>
                <w:rFonts w:ascii="Century Gothic" w:hAnsi="Century Gothic" w:cs="Tahoma"/>
                <w:sz w:val="24"/>
                <w:szCs w:val="24"/>
              </w:rPr>
            </w:pPr>
            <w:r w:rsidRPr="00434BB2">
              <w:rPr>
                <w:rFonts w:ascii="Century Gothic" w:hAnsi="Century Gothic" w:cs="Tahoma"/>
                <w:sz w:val="24"/>
                <w:szCs w:val="24"/>
              </w:rPr>
              <w:t>- ¿Qué cambios en su vida tuvo a la llegada de su hija o hijo?</w:t>
            </w:r>
          </w:p>
          <w:p w14:paraId="7C7D6DBA"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b/>
                <w:bCs/>
                <w:sz w:val="24"/>
                <w:szCs w:val="24"/>
                <w:u w:val="single"/>
              </w:rPr>
              <w:t>TAREA:</w:t>
            </w:r>
            <w:r w:rsidRPr="00434BB2">
              <w:rPr>
                <w:rFonts w:ascii="Century Gothic" w:hAnsi="Century Gothic"/>
                <w:sz w:val="24"/>
                <w:szCs w:val="24"/>
              </w:rPr>
              <w:t xml:space="preserve"> </w:t>
            </w:r>
            <w:r w:rsidRPr="00434BB2">
              <w:rPr>
                <w:rFonts w:ascii="Century Gothic" w:hAnsi="Century Gothic" w:cs="Tahoma"/>
                <w:sz w:val="24"/>
                <w:szCs w:val="24"/>
              </w:rPr>
              <w:t>De manera individual, y en compañía de un integrante de tu familia, aplicar la encuesta a seis personas jóvenes con hijas o hijos. Registrar en el cuaderno las respuestas.</w:t>
            </w:r>
          </w:p>
          <w:p w14:paraId="72E76FB4" w14:textId="19948CFC" w:rsidR="00E5709F" w:rsidRPr="00434BB2" w:rsidRDefault="00E5709F" w:rsidP="00E5709F">
            <w:pPr>
              <w:pStyle w:val="Prrafodelista"/>
              <w:numPr>
                <w:ilvl w:val="0"/>
                <w:numId w:val="4"/>
              </w:numPr>
              <w:rPr>
                <w:rFonts w:ascii="Century Gothic" w:hAnsi="Century Gothic" w:cs="Tahoma"/>
                <w:sz w:val="24"/>
                <w:szCs w:val="24"/>
              </w:rPr>
            </w:pPr>
            <w:r w:rsidRPr="00434BB2">
              <w:rPr>
                <w:rFonts w:ascii="Century Gothic" w:hAnsi="Century Gothic" w:cs="Tahoma"/>
                <w:sz w:val="24"/>
                <w:szCs w:val="24"/>
              </w:rPr>
              <w:t>Integrar en comunidades, comparar las respuestas de sus encuestas y organizar la información en el “Registro de la encuesta ¿cuáles son las consecuencias de un embarazo en la adolescencia?”.</w:t>
            </w:r>
            <w:r w:rsidRPr="00434BB2">
              <w:rPr>
                <w:rFonts w:ascii="Century Gothic" w:hAnsi="Century Gothic"/>
                <w:sz w:val="24"/>
                <w:szCs w:val="24"/>
              </w:rPr>
              <w:t xml:space="preserve"> </w:t>
            </w:r>
            <w:r w:rsidRPr="00434BB2">
              <w:rPr>
                <w:rFonts w:ascii="Century Gothic" w:hAnsi="Century Gothic" w:cs="Tahoma"/>
                <w:sz w:val="24"/>
                <w:szCs w:val="24"/>
              </w:rPr>
              <w:t>(Anexo al final del documento)</w:t>
            </w:r>
            <w:r w:rsidRPr="00434BB2">
              <w:rPr>
                <w:rFonts w:ascii="Century Gothic" w:hAnsi="Century Gothic" w:cs="Tahoma"/>
                <w:noProof/>
                <w:sz w:val="24"/>
                <w:szCs w:val="24"/>
              </w:rPr>
              <w:t xml:space="preserve"> </w:t>
            </w:r>
          </w:p>
          <w:p w14:paraId="33B54567" w14:textId="77777777" w:rsidR="00E5709F" w:rsidRPr="00434BB2" w:rsidRDefault="00E5709F" w:rsidP="00E5709F">
            <w:pPr>
              <w:pStyle w:val="Prrafodelista"/>
              <w:numPr>
                <w:ilvl w:val="0"/>
                <w:numId w:val="4"/>
              </w:numPr>
              <w:rPr>
                <w:rFonts w:ascii="Century Gothic" w:hAnsi="Century Gothic" w:cs="Tahoma"/>
                <w:sz w:val="24"/>
                <w:szCs w:val="24"/>
              </w:rPr>
            </w:pPr>
            <w:r w:rsidRPr="00434BB2">
              <w:rPr>
                <w:rFonts w:ascii="Century Gothic" w:hAnsi="Century Gothic" w:cs="Tahoma"/>
                <w:sz w:val="24"/>
                <w:szCs w:val="24"/>
              </w:rPr>
              <w:t>Reflexionar y compartir comentarios sobre las dificultades y los cambios físicos que se tienen en el embarazo.</w:t>
            </w:r>
          </w:p>
          <w:p w14:paraId="4C344161" w14:textId="77777777" w:rsidR="00E5709F" w:rsidRPr="00434BB2" w:rsidRDefault="00E5709F" w:rsidP="00E5709F">
            <w:pPr>
              <w:autoSpaceDE w:val="0"/>
              <w:autoSpaceDN w:val="0"/>
              <w:adjustRightInd w:val="0"/>
              <w:jc w:val="both"/>
              <w:rPr>
                <w:rFonts w:ascii="Century Gothic" w:hAnsi="Century Gothic" w:cs="Tahoma"/>
                <w:kern w:val="0"/>
                <w:sz w:val="24"/>
                <w:szCs w:val="24"/>
              </w:rPr>
            </w:pPr>
            <w:r w:rsidRPr="00434BB2">
              <w:rPr>
                <w:rFonts w:ascii="Century Gothic" w:hAnsi="Century Gothic" w:cs="Tahoma"/>
                <w:b/>
                <w:bCs/>
                <w:sz w:val="24"/>
                <w:szCs w:val="24"/>
              </w:rPr>
              <w:t xml:space="preserve">PAUTA DE EVALUACIÓN: </w:t>
            </w:r>
            <w:r w:rsidRPr="00434BB2">
              <w:rPr>
                <w:rFonts w:ascii="Century Gothic" w:hAnsi="Century Gothic" w:cs="Tahoma"/>
                <w:kern w:val="0"/>
                <w:sz w:val="24"/>
                <w:szCs w:val="24"/>
              </w:rPr>
              <w:t>Toma decisiones responsables e informadas relacionadas con la salud sexual y reproductiva.</w:t>
            </w:r>
          </w:p>
          <w:p w14:paraId="0BBD1297"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Comentar si esas mismas dificultades corresponden o no a un embarazo adolescente.</w:t>
            </w:r>
          </w:p>
          <w:p w14:paraId="6F7ED0FE"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En comunidades, averiguar lo que sucede en el útero de una mujer embarazada de 11 a 12 años de edad.</w:t>
            </w:r>
          </w:p>
          <w:p w14:paraId="6F248B91"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Organizar los materiales para trabajar las medidas del útero:</w:t>
            </w:r>
          </w:p>
          <w:p w14:paraId="680B3E12" w14:textId="77777777" w:rsidR="00E5709F" w:rsidRPr="00434BB2" w:rsidRDefault="00E5709F" w:rsidP="00E5709F">
            <w:pPr>
              <w:pStyle w:val="Prrafodelista"/>
              <w:numPr>
                <w:ilvl w:val="0"/>
                <w:numId w:val="5"/>
              </w:numPr>
              <w:jc w:val="both"/>
              <w:rPr>
                <w:rFonts w:ascii="Century Gothic" w:hAnsi="Century Gothic" w:cs="Tahoma"/>
                <w:sz w:val="24"/>
                <w:szCs w:val="24"/>
              </w:rPr>
            </w:pPr>
            <w:r w:rsidRPr="00434BB2">
              <w:rPr>
                <w:rFonts w:ascii="Century Gothic" w:hAnsi="Century Gothic" w:cs="Tahoma"/>
                <w:sz w:val="24"/>
                <w:szCs w:val="24"/>
              </w:rPr>
              <w:t>Un globo de látex del número 5 y cinta métrica.</w:t>
            </w:r>
          </w:p>
          <w:p w14:paraId="1259373F"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Salir del salón de clases y buscar un espacio en el patio de su escuela. </w:t>
            </w:r>
          </w:p>
          <w:p w14:paraId="03A92549" w14:textId="2D620A54"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Inflar el globo y con ayuda de la cinta métrica ir midiendo su ancho, de acuerdo con la tabla” Medidas del útero” que se anexa el final del documento. Registrar sus observaciones en la misma tabla.</w:t>
            </w:r>
            <w:r w:rsidRPr="00434BB2">
              <w:rPr>
                <w:rFonts w:ascii="Century Gothic" w:hAnsi="Century Gothic"/>
                <w:noProof/>
                <w:sz w:val="24"/>
                <w:szCs w:val="24"/>
              </w:rPr>
              <w:t xml:space="preserve"> </w:t>
            </w:r>
          </w:p>
          <w:p w14:paraId="0B081A3E"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Posteriormente indagar en la Biblioteca de Aula, en la Biblioteca Escolar, la biblioteca pública o en internet, en compañía de un adulto, cuánto puede llegar a pesar el útero y el feto de acuerdo con los meses de embarazo y cómo afecta este incremento de peso al cuerpo humano. Registrar lo investigado en la misma tabla “Medidas del útero”.</w:t>
            </w:r>
            <w:r w:rsidRPr="00434BB2">
              <w:rPr>
                <w:rFonts w:ascii="Century Gothic" w:hAnsi="Century Gothic"/>
                <w:noProof/>
                <w:sz w:val="24"/>
                <w:szCs w:val="24"/>
              </w:rPr>
              <w:t xml:space="preserve"> </w:t>
            </w:r>
          </w:p>
          <w:p w14:paraId="50E38341" w14:textId="77777777" w:rsidR="00E5709F" w:rsidRPr="00434BB2" w:rsidRDefault="00E5709F" w:rsidP="00E5709F">
            <w:pPr>
              <w:autoSpaceDE w:val="0"/>
              <w:autoSpaceDN w:val="0"/>
              <w:adjustRightInd w:val="0"/>
              <w:jc w:val="both"/>
              <w:rPr>
                <w:rFonts w:ascii="Century Gothic" w:hAnsi="Century Gothic" w:cs="Tahoma"/>
                <w:kern w:val="0"/>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 xml:space="preserve"> </w:t>
            </w:r>
            <w:r w:rsidRPr="00434BB2">
              <w:rPr>
                <w:rFonts w:ascii="Century Gothic" w:hAnsi="Century Gothic" w:cs="Tahoma"/>
                <w:kern w:val="0"/>
                <w:sz w:val="24"/>
                <w:szCs w:val="24"/>
              </w:rPr>
              <w:t>Lee textos informativos y reflexiona sobre su organización. Identifica información específica sobre asuntos de su interés.</w:t>
            </w:r>
          </w:p>
          <w:p w14:paraId="432F406F" w14:textId="28432843"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En comunidades, formular cuatro preguntas sobre el tema del embarazo a temprana edad y responder en el cuaderno.</w:t>
            </w:r>
          </w:p>
          <w:p w14:paraId="06C7CAC7" w14:textId="77777777" w:rsidR="00E5709F" w:rsidRPr="00434BB2" w:rsidRDefault="00E5709F" w:rsidP="00E5709F">
            <w:pPr>
              <w:autoSpaceDE w:val="0"/>
              <w:autoSpaceDN w:val="0"/>
              <w:adjustRightInd w:val="0"/>
              <w:jc w:val="both"/>
              <w:rPr>
                <w:rFonts w:ascii="Century Gothic" w:hAnsi="Century Gothic" w:cs="Tahoma"/>
                <w:kern w:val="0"/>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 xml:space="preserve">: </w:t>
            </w:r>
            <w:r w:rsidRPr="00434BB2">
              <w:rPr>
                <w:rFonts w:ascii="Century Gothic" w:hAnsi="Century Gothic" w:cs="Tahoma"/>
                <w:kern w:val="0"/>
                <w:sz w:val="24"/>
                <w:szCs w:val="24"/>
              </w:rPr>
              <w:t xml:space="preserve">Compara y argumenta ventajas y desventajas de llevar a cabo conductas sexuales responsables para evitar embarazos. </w:t>
            </w:r>
          </w:p>
          <w:p w14:paraId="39BAEFB6" w14:textId="77777777" w:rsidR="00E5709F" w:rsidRPr="00434BB2" w:rsidRDefault="00E5709F" w:rsidP="00E5709F">
            <w:pPr>
              <w:ind w:left="708"/>
              <w:jc w:val="both"/>
              <w:rPr>
                <w:rFonts w:ascii="Century Gothic" w:hAnsi="Century Gothic"/>
                <w:b/>
                <w:bCs/>
                <w:sz w:val="24"/>
                <w:szCs w:val="24"/>
              </w:rPr>
            </w:pPr>
          </w:p>
          <w:p w14:paraId="538AF487"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b/>
                <w:bCs/>
                <w:sz w:val="24"/>
                <w:szCs w:val="24"/>
                <w:u w:val="single"/>
              </w:rPr>
              <w:t>TAREA</w:t>
            </w:r>
            <w:r w:rsidRPr="00434BB2">
              <w:rPr>
                <w:rFonts w:ascii="Century Gothic" w:hAnsi="Century Gothic" w:cs="Tahoma"/>
                <w:sz w:val="24"/>
                <w:szCs w:val="24"/>
              </w:rPr>
              <w:t xml:space="preserve">: </w:t>
            </w:r>
          </w:p>
          <w:p w14:paraId="14D3CFF6"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Acudir en compañía de un adulto a la biblioteca pública o buscar en fuentes confiables información sobre las infecciones de transmisión sexual (ITS).</w:t>
            </w:r>
          </w:p>
          <w:p w14:paraId="1CDDDFF2"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Traer al salón de clases los siguientes materiales por persona:</w:t>
            </w:r>
          </w:p>
          <w:p w14:paraId="06E4F6A6" w14:textId="77777777" w:rsidR="00E5709F" w:rsidRPr="00434BB2" w:rsidRDefault="00E5709F" w:rsidP="00E5709F">
            <w:pPr>
              <w:pStyle w:val="Prrafodelista"/>
              <w:numPr>
                <w:ilvl w:val="0"/>
                <w:numId w:val="6"/>
              </w:numPr>
              <w:jc w:val="both"/>
              <w:rPr>
                <w:rFonts w:ascii="Century Gothic" w:hAnsi="Century Gothic" w:cs="Tahoma"/>
                <w:sz w:val="24"/>
                <w:szCs w:val="24"/>
              </w:rPr>
            </w:pPr>
            <w:r w:rsidRPr="00434BB2">
              <w:rPr>
                <w:rFonts w:ascii="Century Gothic" w:hAnsi="Century Gothic" w:cs="Tahoma"/>
                <w:sz w:val="24"/>
                <w:szCs w:val="24"/>
              </w:rPr>
              <w:t>Pinturas acrílicas de colores blanco y azul.</w:t>
            </w:r>
          </w:p>
          <w:p w14:paraId="18D6E678" w14:textId="77777777" w:rsidR="00E5709F" w:rsidRPr="00434BB2" w:rsidRDefault="00E5709F" w:rsidP="00E5709F">
            <w:pPr>
              <w:pStyle w:val="Prrafodelista"/>
              <w:numPr>
                <w:ilvl w:val="0"/>
                <w:numId w:val="6"/>
              </w:numPr>
              <w:jc w:val="both"/>
              <w:rPr>
                <w:rFonts w:ascii="Century Gothic" w:hAnsi="Century Gothic" w:cs="Tahoma"/>
                <w:sz w:val="24"/>
                <w:szCs w:val="24"/>
              </w:rPr>
            </w:pPr>
            <w:r w:rsidRPr="00434BB2">
              <w:rPr>
                <w:rFonts w:ascii="Century Gothic" w:hAnsi="Century Gothic" w:cs="Tahoma"/>
                <w:sz w:val="24"/>
                <w:szCs w:val="24"/>
              </w:rPr>
              <w:t>Un palo pequeño de madera que funcione como agitador.</w:t>
            </w:r>
          </w:p>
          <w:p w14:paraId="07544ADC" w14:textId="77777777" w:rsidR="00E5709F" w:rsidRPr="00434BB2" w:rsidRDefault="00E5709F" w:rsidP="00E5709F">
            <w:pPr>
              <w:pStyle w:val="Prrafodelista"/>
              <w:numPr>
                <w:ilvl w:val="0"/>
                <w:numId w:val="6"/>
              </w:numPr>
              <w:jc w:val="both"/>
              <w:rPr>
                <w:rFonts w:ascii="Century Gothic" w:hAnsi="Century Gothic" w:cs="Tahoma"/>
                <w:sz w:val="24"/>
                <w:szCs w:val="24"/>
              </w:rPr>
            </w:pPr>
            <w:r w:rsidRPr="00434BB2">
              <w:rPr>
                <w:rFonts w:ascii="Century Gothic" w:hAnsi="Century Gothic" w:cs="Tahoma"/>
                <w:sz w:val="24"/>
                <w:szCs w:val="24"/>
              </w:rPr>
              <w:t>Un vaso pequeño.</w:t>
            </w:r>
          </w:p>
          <w:p w14:paraId="47C8956A" w14:textId="77777777" w:rsidR="00E5709F" w:rsidRPr="00434BB2" w:rsidRDefault="00E5709F" w:rsidP="00E5709F">
            <w:pPr>
              <w:pStyle w:val="Prrafodelista"/>
              <w:numPr>
                <w:ilvl w:val="0"/>
                <w:numId w:val="6"/>
              </w:numPr>
              <w:jc w:val="both"/>
              <w:rPr>
                <w:rFonts w:ascii="Century Gothic" w:hAnsi="Century Gothic" w:cs="Tahoma"/>
                <w:sz w:val="24"/>
                <w:szCs w:val="24"/>
              </w:rPr>
            </w:pPr>
            <w:r w:rsidRPr="00434BB2">
              <w:rPr>
                <w:rFonts w:ascii="Century Gothic" w:hAnsi="Century Gothic" w:cs="Tahoma"/>
                <w:sz w:val="24"/>
                <w:szCs w:val="24"/>
              </w:rPr>
              <w:t>Cartulina, hojas o cartón reciclados para hacer tarjetas.</w:t>
            </w:r>
          </w:p>
          <w:p w14:paraId="7518E5E3" w14:textId="77777777" w:rsidR="00E5709F" w:rsidRPr="00434BB2" w:rsidRDefault="00E5709F" w:rsidP="00E5709F">
            <w:pPr>
              <w:pStyle w:val="Prrafodelista"/>
              <w:numPr>
                <w:ilvl w:val="0"/>
                <w:numId w:val="6"/>
              </w:numPr>
              <w:jc w:val="both"/>
              <w:rPr>
                <w:rFonts w:ascii="Century Gothic" w:hAnsi="Century Gothic" w:cs="Tahoma"/>
                <w:sz w:val="24"/>
                <w:szCs w:val="24"/>
              </w:rPr>
            </w:pPr>
            <w:r w:rsidRPr="00434BB2">
              <w:rPr>
                <w:rFonts w:ascii="Century Gothic" w:hAnsi="Century Gothic" w:cs="Tahoma"/>
                <w:sz w:val="24"/>
                <w:szCs w:val="24"/>
              </w:rPr>
              <w:t>Cambio de ropa para no manchar de pintura el uniforme.</w:t>
            </w:r>
          </w:p>
          <w:p w14:paraId="57382242" w14:textId="77777777" w:rsidR="00E5709F" w:rsidRPr="00434BB2" w:rsidRDefault="00E5709F" w:rsidP="00E5709F">
            <w:pPr>
              <w:jc w:val="both"/>
              <w:rPr>
                <w:rFonts w:ascii="Century Gothic" w:hAnsi="Century Gothic" w:cs="Tahoma"/>
                <w:sz w:val="24"/>
                <w:szCs w:val="24"/>
              </w:rPr>
            </w:pPr>
          </w:p>
          <w:p w14:paraId="1F87344A" w14:textId="77777777" w:rsidR="00E5709F" w:rsidRPr="00434BB2" w:rsidRDefault="00E5709F" w:rsidP="00E5709F">
            <w:pPr>
              <w:ind w:left="708"/>
              <w:jc w:val="both"/>
              <w:rPr>
                <w:rFonts w:ascii="Century Gothic" w:hAnsi="Century Gothic" w:cs="Tahoma"/>
                <w:b/>
                <w:bCs/>
                <w:sz w:val="24"/>
                <w:szCs w:val="24"/>
              </w:rPr>
            </w:pPr>
            <w:r w:rsidRPr="00434BB2">
              <w:rPr>
                <w:rFonts w:ascii="Century Gothic" w:hAnsi="Century Gothic" w:cs="Tahoma"/>
                <w:b/>
                <w:bCs/>
                <w:sz w:val="24"/>
                <w:szCs w:val="24"/>
              </w:rPr>
              <w:t>Pregunta de indagación: ¿Cuáles infecciones de transmisión sexual pueden contraer cuando se tienen prácticas sexuales sin protección?</w:t>
            </w:r>
          </w:p>
          <w:p w14:paraId="20EDCD75"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En una sola comunidad, hacer tarjetas de 5 × 9 cm, una por cada integrante, la mitad de las tarjetas deberá de llevar la leyenda “Persona sana”, en la cara contraria escriban la descripción de lo que representa una persona sana. En la otra mitad de tarjetas escriban “Persona con ITS” y, en la parte contraria, el nombre de una enfermedad, qué microorganismo la genera, cuáles son los síntomas, cómo se trasmite y qué tratamiento se administra. </w:t>
            </w:r>
          </w:p>
          <w:p w14:paraId="5DEFBB6C"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Leer el ejemplo “Tarjetas de enfermedades” para realizar las propias. (Anexo al final del documento)</w:t>
            </w:r>
          </w:p>
          <w:p w14:paraId="50F607BC"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Buscar un lugar limpio, de preferencia fuera del aula de clases. </w:t>
            </w:r>
          </w:p>
          <w:p w14:paraId="0993878C"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Usar una playera que se puedan poner sobre el uniforme.</w:t>
            </w:r>
          </w:p>
          <w:p w14:paraId="7BC3CDF0"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Organizar en dos comunidades. Los integrantes de la primera comunidad deberán tener un vaso con pintura azul y los de la segunda, un vaso con pintura blanca.</w:t>
            </w:r>
          </w:p>
          <w:p w14:paraId="21C0665A"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El maestro o la maestra, con cinta deberá colocar en la espalda de los niños y niñas una de las tarjetas que realizaron anteriormente “Persona sana” o “Persona con ITS”, considerando lo siguiente:</w:t>
            </w:r>
          </w:p>
          <w:p w14:paraId="6D234F67"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Comunidad 1: vaso con pintura azul y una tarjeta “Persona con ITS”.</w:t>
            </w:r>
          </w:p>
          <w:p w14:paraId="7EAA11E8"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Comunidad 2: vaso con pintura blanca y una tarjeta “Persona sana”.</w:t>
            </w:r>
          </w:p>
          <w:p w14:paraId="5D7DFC46"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Los integrantes que tengan pintura azul en su vaso pondrán unas gotas de su pintura en el vaso de quienes tengan pintura blanca. Con ayuda de los agitadores mezclar la pintura y observar qué sucede.</w:t>
            </w:r>
          </w:p>
          <w:p w14:paraId="4543E12C" w14:textId="2B3FB0B8"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De manera individual, en un pedazo de hoja blanca o cartón colorear una mancha del color de la pintura de su vaso.</w:t>
            </w:r>
          </w:p>
          <w:p w14:paraId="5822235C"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Dialogar sobre los resultados obtenidos.</w:t>
            </w:r>
            <w:r w:rsidRPr="00434BB2">
              <w:rPr>
                <w:rFonts w:ascii="Century Gothic" w:hAnsi="Century Gothic"/>
                <w:noProof/>
                <w:sz w:val="24"/>
                <w:szCs w:val="24"/>
              </w:rPr>
              <w:t xml:space="preserve"> </w:t>
            </w:r>
          </w:p>
          <w:p w14:paraId="30B35A1D"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Observar el video “Infecciones de transmisión sexual. Lo que tienes que saber”</w:t>
            </w:r>
            <w:r w:rsidRPr="00434BB2">
              <w:rPr>
                <w:rFonts w:ascii="Century Gothic" w:hAnsi="Century Gothic"/>
                <w:sz w:val="24"/>
                <w:szCs w:val="24"/>
              </w:rPr>
              <w:t xml:space="preserve"> </w:t>
            </w:r>
            <w:hyperlink r:id="rId9" w:history="1">
              <w:r w:rsidRPr="00434BB2">
                <w:rPr>
                  <w:rStyle w:val="Hipervnculo"/>
                  <w:rFonts w:ascii="Century Gothic" w:hAnsi="Century Gothic" w:cs="Tahoma"/>
                  <w:sz w:val="24"/>
                  <w:szCs w:val="24"/>
                </w:rPr>
                <w:t>https://youtu.be/7tJeEKFFyTg</w:t>
              </w:r>
            </w:hyperlink>
            <w:r w:rsidRPr="00434BB2">
              <w:rPr>
                <w:rFonts w:ascii="Century Gothic" w:hAnsi="Century Gothic" w:cs="Tahoma"/>
                <w:sz w:val="24"/>
                <w:szCs w:val="24"/>
              </w:rPr>
              <w:t xml:space="preserve"> (5:17), donde se habla </w:t>
            </w:r>
            <w:r w:rsidRPr="00434BB2">
              <w:rPr>
                <w:rFonts w:ascii="Century Gothic" w:hAnsi="Century Gothic" w:cs="Tahoma"/>
                <w:color w:val="131313"/>
                <w:sz w:val="24"/>
                <w:szCs w:val="24"/>
              </w:rPr>
              <w:t>sobre las ITS, qué son, cómo se transmiten, cuáles son las más frecuentes, qué hacer para prevenirlas, así como las señales de alerta para que sepan cuándo acudir con su médico para evitar complicaciones y recibir un tratamiento oportuno.</w:t>
            </w:r>
            <w:r w:rsidRPr="00434BB2">
              <w:rPr>
                <w:rFonts w:ascii="Century Gothic" w:hAnsi="Century Gothic"/>
                <w:noProof/>
                <w:sz w:val="24"/>
                <w:szCs w:val="24"/>
              </w:rPr>
              <w:t xml:space="preserve"> </w:t>
            </w:r>
          </w:p>
          <w:p w14:paraId="6B94CE45"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Observar el video “Ejercicio responsable de la sexualidad en la adolescencia” </w:t>
            </w:r>
            <w:hyperlink r:id="rId10" w:history="1">
              <w:r w:rsidRPr="00434BB2">
                <w:rPr>
                  <w:rStyle w:val="Hipervnculo"/>
                  <w:rFonts w:ascii="Century Gothic" w:hAnsi="Century Gothic" w:cs="Tahoma"/>
                  <w:sz w:val="24"/>
                  <w:szCs w:val="24"/>
                </w:rPr>
                <w:t>https://youtu.be/MtdMI2_i89s</w:t>
              </w:r>
            </w:hyperlink>
            <w:r w:rsidRPr="00434BB2">
              <w:rPr>
                <w:rFonts w:ascii="Century Gothic" w:hAnsi="Century Gothic" w:cs="Tahoma"/>
                <w:sz w:val="24"/>
                <w:szCs w:val="24"/>
              </w:rPr>
              <w:t xml:space="preserve"> (3:18) donde se explican las implicaciones del ejercicio de la sexualidad, derechos, responsabilidades, riesgos, consecuencias etc.</w:t>
            </w:r>
          </w:p>
          <w:p w14:paraId="46BA0EB3" w14:textId="2BE854C1" w:rsidR="00E5709F" w:rsidRPr="00434BB2" w:rsidRDefault="00E5709F" w:rsidP="00E5709F">
            <w:pPr>
              <w:pStyle w:val="Prrafodelista"/>
              <w:numPr>
                <w:ilvl w:val="0"/>
                <w:numId w:val="4"/>
              </w:numPr>
              <w:autoSpaceDE w:val="0"/>
              <w:autoSpaceDN w:val="0"/>
              <w:adjustRightInd w:val="0"/>
              <w:jc w:val="both"/>
              <w:rPr>
                <w:rFonts w:ascii="Century Gothic" w:hAnsi="Century Gothic" w:cs="Tahoma"/>
                <w:sz w:val="24"/>
                <w:szCs w:val="24"/>
              </w:rPr>
            </w:pPr>
            <w:r w:rsidRPr="00434BB2">
              <w:rPr>
                <w:rFonts w:ascii="Century Gothic" w:hAnsi="Century Gothic" w:cs="Tahoma"/>
                <w:sz w:val="24"/>
                <w:szCs w:val="24"/>
              </w:rPr>
              <w:t xml:space="preserve">En comunidad, reflexionar acerca de lo visto en los videos, cómo las actividades anteriores </w:t>
            </w:r>
            <w:r w:rsidRPr="00434BB2">
              <w:rPr>
                <w:rFonts w:ascii="Century Gothic" w:hAnsi="Century Gothic" w:cs="Tahoma"/>
                <w:kern w:val="0"/>
                <w:sz w:val="24"/>
                <w:szCs w:val="24"/>
              </w:rPr>
              <w:t xml:space="preserve">nos ayudan a conocer algunas ITS y cómo se transmiten, elementos importantes </w:t>
            </w:r>
            <w:proofErr w:type="gramStart"/>
            <w:r w:rsidRPr="00434BB2">
              <w:rPr>
                <w:rFonts w:ascii="Century Gothic" w:hAnsi="Century Gothic" w:cs="Tahoma"/>
                <w:kern w:val="0"/>
                <w:sz w:val="24"/>
                <w:szCs w:val="24"/>
              </w:rPr>
              <w:t>a</w:t>
            </w:r>
            <w:proofErr w:type="gramEnd"/>
            <w:r w:rsidRPr="00434BB2">
              <w:rPr>
                <w:rFonts w:ascii="Century Gothic" w:hAnsi="Century Gothic" w:cs="Tahoma"/>
                <w:kern w:val="0"/>
                <w:sz w:val="24"/>
                <w:szCs w:val="24"/>
              </w:rPr>
              <w:t xml:space="preserve"> tener en cuenta ya que las medidas higiénicas son una parte fundamental en la salud sexual y para el ejercicio de la sexualidad en cualquier etapa de la vida.</w:t>
            </w:r>
          </w:p>
          <w:p w14:paraId="6AD2B693" w14:textId="77777777" w:rsidR="00E5709F" w:rsidRPr="00434BB2" w:rsidRDefault="00E5709F" w:rsidP="00E5709F">
            <w:pPr>
              <w:pStyle w:val="Prrafodelista"/>
              <w:numPr>
                <w:ilvl w:val="0"/>
                <w:numId w:val="4"/>
              </w:numPr>
              <w:autoSpaceDE w:val="0"/>
              <w:autoSpaceDN w:val="0"/>
              <w:adjustRightInd w:val="0"/>
              <w:jc w:val="both"/>
              <w:rPr>
                <w:rFonts w:ascii="Century Gothic" w:hAnsi="Century Gothic" w:cs="Tahoma"/>
                <w:sz w:val="24"/>
                <w:szCs w:val="24"/>
              </w:rPr>
            </w:pPr>
            <w:r w:rsidRPr="00434BB2">
              <w:rPr>
                <w:rFonts w:ascii="Century Gothic" w:hAnsi="Century Gothic" w:cs="Tahoma"/>
                <w:kern w:val="0"/>
                <w:sz w:val="24"/>
                <w:szCs w:val="24"/>
              </w:rPr>
              <w:t>A manera de recapitulación, entregar a los niños una sopa de letras y un crucigrama relacionado con las “Infecciones y enfermedades de transmisión sexual”. (Anexo al final del documento)</w:t>
            </w:r>
          </w:p>
          <w:p w14:paraId="30B32588" w14:textId="77777777" w:rsidR="00E5709F" w:rsidRPr="00434BB2" w:rsidRDefault="00E5709F" w:rsidP="00E5709F">
            <w:pPr>
              <w:autoSpaceDE w:val="0"/>
              <w:autoSpaceDN w:val="0"/>
              <w:adjustRightInd w:val="0"/>
              <w:jc w:val="both"/>
              <w:rPr>
                <w:rFonts w:ascii="Century Gothic" w:hAnsi="Century Gothic" w:cs="Tahoma"/>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w:t>
            </w:r>
            <w:r w:rsidRPr="00434BB2">
              <w:rPr>
                <w:rFonts w:ascii="Century Gothic" w:hAnsi="Century Gothic" w:cs="Tahoma"/>
                <w:kern w:val="0"/>
                <w:sz w:val="24"/>
                <w:szCs w:val="24"/>
              </w:rPr>
              <w:t xml:space="preserve"> Compara y argumenta ventajas y desventajas de llevar a cabo conductas sexuales responsables para evitar ITS.</w:t>
            </w:r>
          </w:p>
          <w:p w14:paraId="63B39D42" w14:textId="77777777" w:rsidR="00E5709F" w:rsidRPr="00434BB2" w:rsidRDefault="00E5709F" w:rsidP="00E5709F">
            <w:pPr>
              <w:jc w:val="both"/>
              <w:rPr>
                <w:rFonts w:ascii="Century Gothic" w:hAnsi="Century Gothic" w:cs="Tahoma"/>
                <w:sz w:val="24"/>
                <w:szCs w:val="24"/>
              </w:rPr>
            </w:pPr>
          </w:p>
          <w:p w14:paraId="7CA4D86C" w14:textId="77777777" w:rsidR="00E5709F" w:rsidRPr="00434BB2" w:rsidRDefault="00E5709F" w:rsidP="00E5709F">
            <w:pPr>
              <w:ind w:left="708"/>
              <w:jc w:val="both"/>
              <w:rPr>
                <w:rFonts w:ascii="Century Gothic" w:hAnsi="Century Gothic"/>
                <w:b/>
                <w:bCs/>
                <w:noProof/>
                <w:sz w:val="24"/>
                <w:szCs w:val="24"/>
              </w:rPr>
            </w:pPr>
            <w:r w:rsidRPr="00434BB2">
              <w:rPr>
                <w:rFonts w:ascii="Century Gothic" w:hAnsi="Century Gothic" w:cs="Tahoma"/>
                <w:b/>
                <w:bCs/>
                <w:sz w:val="24"/>
                <w:szCs w:val="24"/>
              </w:rPr>
              <w:t>Pregunta de indagación: ¿Cómo ejercer una sexualidad de manera responsable?</w:t>
            </w:r>
            <w:r w:rsidRPr="00434BB2">
              <w:rPr>
                <w:rFonts w:ascii="Century Gothic" w:hAnsi="Century Gothic"/>
                <w:b/>
                <w:bCs/>
                <w:noProof/>
                <w:sz w:val="24"/>
                <w:szCs w:val="24"/>
              </w:rPr>
              <w:t xml:space="preserve"> </w:t>
            </w:r>
          </w:p>
          <w:p w14:paraId="5B0F9334" w14:textId="456B41A2"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En comunidades y con apoyo del docente, indagar en libros, revistas, documentales o en internet, las respuestas a las siguientes preguntas para conocer los cuidados de higiene en la región genital. </w:t>
            </w:r>
          </w:p>
          <w:p w14:paraId="7F8F2859" w14:textId="77777777" w:rsidR="00E5709F" w:rsidRPr="00434BB2" w:rsidRDefault="00E5709F" w:rsidP="00E5709F">
            <w:pPr>
              <w:pStyle w:val="Prrafodelista"/>
              <w:numPr>
                <w:ilvl w:val="0"/>
                <w:numId w:val="7"/>
              </w:numPr>
              <w:jc w:val="both"/>
              <w:rPr>
                <w:rFonts w:ascii="Century Gothic" w:hAnsi="Century Gothic" w:cs="Tahoma"/>
                <w:sz w:val="24"/>
                <w:szCs w:val="24"/>
              </w:rPr>
            </w:pPr>
            <w:r w:rsidRPr="00434BB2">
              <w:rPr>
                <w:rFonts w:ascii="Century Gothic" w:hAnsi="Century Gothic" w:cs="Tahoma"/>
                <w:sz w:val="24"/>
                <w:szCs w:val="24"/>
              </w:rPr>
              <w:t>¿Existe alguna diferencia entre las medidas de higiene que se llevan a cabo en el resto del cuerpo con respecto a la región genital?</w:t>
            </w:r>
          </w:p>
          <w:p w14:paraId="320BE534" w14:textId="77777777" w:rsidR="00E5709F" w:rsidRPr="00434BB2" w:rsidRDefault="00E5709F" w:rsidP="00E5709F">
            <w:pPr>
              <w:pStyle w:val="Prrafodelista"/>
              <w:numPr>
                <w:ilvl w:val="0"/>
                <w:numId w:val="7"/>
              </w:numPr>
              <w:jc w:val="both"/>
              <w:rPr>
                <w:rFonts w:ascii="Century Gothic" w:hAnsi="Century Gothic" w:cs="Tahoma"/>
                <w:sz w:val="24"/>
                <w:szCs w:val="24"/>
              </w:rPr>
            </w:pPr>
            <w:r w:rsidRPr="00434BB2">
              <w:rPr>
                <w:rFonts w:ascii="Century Gothic" w:hAnsi="Century Gothic" w:cs="Tahoma"/>
                <w:sz w:val="24"/>
                <w:szCs w:val="24"/>
              </w:rPr>
              <w:t>¿Qué medidas de higiene específicas requieren los genitales femeninos?</w:t>
            </w:r>
          </w:p>
          <w:p w14:paraId="0D64D3EF" w14:textId="77777777" w:rsidR="00E5709F" w:rsidRPr="00434BB2" w:rsidRDefault="00E5709F" w:rsidP="00E5709F">
            <w:pPr>
              <w:pStyle w:val="Prrafodelista"/>
              <w:numPr>
                <w:ilvl w:val="0"/>
                <w:numId w:val="7"/>
              </w:numPr>
              <w:jc w:val="both"/>
              <w:rPr>
                <w:rFonts w:ascii="Century Gothic" w:hAnsi="Century Gothic" w:cs="Tahoma"/>
                <w:sz w:val="24"/>
                <w:szCs w:val="24"/>
              </w:rPr>
            </w:pPr>
            <w:r w:rsidRPr="00434BB2">
              <w:rPr>
                <w:rFonts w:ascii="Century Gothic" w:hAnsi="Century Gothic" w:cs="Tahoma"/>
                <w:sz w:val="24"/>
                <w:szCs w:val="24"/>
              </w:rPr>
              <w:t>¿Qué medidas de higiene específicas requieren los genitales masculinos?</w:t>
            </w:r>
          </w:p>
          <w:p w14:paraId="70233BB5" w14:textId="77777777" w:rsidR="00E5709F" w:rsidRPr="00434BB2" w:rsidRDefault="00E5709F" w:rsidP="00E5709F">
            <w:pPr>
              <w:pStyle w:val="Prrafodelista"/>
              <w:numPr>
                <w:ilvl w:val="0"/>
                <w:numId w:val="7"/>
              </w:numPr>
              <w:jc w:val="both"/>
              <w:rPr>
                <w:rFonts w:ascii="Century Gothic" w:hAnsi="Century Gothic" w:cs="Tahoma"/>
                <w:sz w:val="24"/>
                <w:szCs w:val="24"/>
              </w:rPr>
            </w:pPr>
            <w:r w:rsidRPr="00434BB2">
              <w:rPr>
                <w:rFonts w:ascii="Century Gothic" w:hAnsi="Century Gothic" w:cs="Tahoma"/>
                <w:sz w:val="24"/>
                <w:szCs w:val="24"/>
              </w:rPr>
              <w:t>¿Por qué es fundamental la higiene para la salud sexual y el ejercicio de la sexualidad?</w:t>
            </w:r>
          </w:p>
          <w:p w14:paraId="12B67E53" w14:textId="77777777" w:rsidR="00E5709F" w:rsidRPr="00434BB2" w:rsidRDefault="00E5709F" w:rsidP="00E5709F">
            <w:pPr>
              <w:pStyle w:val="Prrafodelista"/>
              <w:numPr>
                <w:ilvl w:val="0"/>
                <w:numId w:val="7"/>
              </w:numPr>
              <w:jc w:val="both"/>
              <w:rPr>
                <w:rFonts w:ascii="Century Gothic" w:hAnsi="Century Gothic" w:cs="Tahoma"/>
                <w:sz w:val="24"/>
                <w:szCs w:val="24"/>
              </w:rPr>
            </w:pPr>
            <w:r w:rsidRPr="00434BB2">
              <w:rPr>
                <w:rFonts w:ascii="Century Gothic" w:hAnsi="Century Gothic" w:cs="Tahoma"/>
                <w:sz w:val="24"/>
                <w:szCs w:val="24"/>
              </w:rPr>
              <w:t>¿Por qué es fundamental la higiene para la salud sexual y el ejercicio de la sexualidad?</w:t>
            </w:r>
          </w:p>
          <w:p w14:paraId="7E18FB75"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En comunidades, y siendo solidarios, consultar en libros, revistas o internet, para profundizar sus conocimientos sobre los diferentes métodos anticonceptivos. </w:t>
            </w:r>
          </w:p>
          <w:p w14:paraId="1F73B862" w14:textId="77777777" w:rsidR="00E5709F" w:rsidRPr="00434BB2" w:rsidRDefault="00E5709F" w:rsidP="00E5709F">
            <w:pPr>
              <w:autoSpaceDE w:val="0"/>
              <w:autoSpaceDN w:val="0"/>
              <w:adjustRightInd w:val="0"/>
              <w:jc w:val="both"/>
              <w:rPr>
                <w:rFonts w:ascii="Century Gothic" w:hAnsi="Century Gothic" w:cs="Tahoma"/>
                <w:kern w:val="0"/>
                <w:sz w:val="24"/>
                <w:szCs w:val="24"/>
              </w:rPr>
            </w:pPr>
            <w:r w:rsidRPr="00434BB2">
              <w:rPr>
                <w:rFonts w:ascii="Century Gothic" w:hAnsi="Century Gothic" w:cs="Tahoma"/>
                <w:b/>
                <w:bCs/>
                <w:sz w:val="24"/>
                <w:szCs w:val="24"/>
              </w:rPr>
              <w:t xml:space="preserve">PAUTA DE EVALUACIÓN: </w:t>
            </w:r>
            <w:r w:rsidRPr="00434BB2">
              <w:rPr>
                <w:rFonts w:ascii="Century Gothic" w:hAnsi="Century Gothic" w:cs="Tahoma"/>
                <w:kern w:val="0"/>
                <w:sz w:val="24"/>
                <w:szCs w:val="24"/>
              </w:rPr>
              <w:t>Identifica información específica sobre asuntos de su interés, y comprende el tema central.</w:t>
            </w:r>
          </w:p>
          <w:p w14:paraId="35754B43" w14:textId="53F39663"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Registrar en el cuaderno ¿qué son los métodos anticonceptivos? y enlistar tres métodos anticonceptivos y su porcentaje de efectividad.</w:t>
            </w:r>
            <w:r w:rsidRPr="00434BB2">
              <w:rPr>
                <w:rFonts w:ascii="Century Gothic" w:hAnsi="Century Gothic"/>
                <w:noProof/>
                <w:sz w:val="24"/>
                <w:szCs w:val="24"/>
              </w:rPr>
              <w:t xml:space="preserve"> </w:t>
            </w:r>
          </w:p>
          <w:p w14:paraId="6FD52400"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 xml:space="preserve">Observar el video “Todo lo que debes saber sobre el implante anticonceptivo” </w:t>
            </w:r>
            <w:hyperlink r:id="rId11" w:history="1">
              <w:r w:rsidRPr="00434BB2">
                <w:rPr>
                  <w:rStyle w:val="Hipervnculo"/>
                  <w:rFonts w:ascii="Century Gothic" w:hAnsi="Century Gothic" w:cs="Tahoma"/>
                  <w:sz w:val="24"/>
                  <w:szCs w:val="24"/>
                </w:rPr>
                <w:t>https://youtu.be/4gX8aFjZ5rI</w:t>
              </w:r>
            </w:hyperlink>
            <w:r w:rsidRPr="00434BB2">
              <w:rPr>
                <w:rFonts w:ascii="Century Gothic" w:hAnsi="Century Gothic" w:cs="Tahoma"/>
                <w:sz w:val="24"/>
                <w:szCs w:val="24"/>
              </w:rPr>
              <w:t xml:space="preserve"> (3:46), donde se explican las características y funciones de los métodos anticonceptivos.</w:t>
            </w:r>
          </w:p>
          <w:p w14:paraId="5ED30BF5" w14:textId="77777777" w:rsidR="00E5709F" w:rsidRPr="00434BB2" w:rsidRDefault="00E5709F" w:rsidP="00E5709F">
            <w:pPr>
              <w:pStyle w:val="Prrafodelista"/>
              <w:numPr>
                <w:ilvl w:val="0"/>
                <w:numId w:val="4"/>
              </w:numPr>
              <w:jc w:val="both"/>
              <w:rPr>
                <w:rFonts w:ascii="Century Gothic" w:hAnsi="Century Gothic" w:cs="Tahoma"/>
                <w:sz w:val="24"/>
                <w:szCs w:val="24"/>
              </w:rPr>
            </w:pPr>
            <w:r w:rsidRPr="00434BB2">
              <w:rPr>
                <w:rFonts w:ascii="Century Gothic" w:hAnsi="Century Gothic" w:cs="Tahoma"/>
                <w:sz w:val="24"/>
                <w:szCs w:val="24"/>
              </w:rPr>
              <w:t>En el cuaderno, diseñar una tabla como la siguiente para registrar la información acerca de los métodos anticonceptivos.</w:t>
            </w:r>
          </w:p>
          <w:p w14:paraId="617EAEDD" w14:textId="77777777" w:rsidR="00E5709F" w:rsidRPr="00434BB2" w:rsidRDefault="00E5709F" w:rsidP="00E5709F">
            <w:pPr>
              <w:pStyle w:val="Prrafodelista"/>
              <w:jc w:val="both"/>
              <w:rPr>
                <w:rFonts w:ascii="Century Gothic" w:hAnsi="Century Gothic" w:cs="Tahoma"/>
                <w:sz w:val="24"/>
                <w:szCs w:val="24"/>
              </w:rPr>
            </w:pPr>
          </w:p>
          <w:tbl>
            <w:tblPr>
              <w:tblStyle w:val="Tablaconcuadrcula"/>
              <w:tblpPr w:leftFromText="141" w:rightFromText="141" w:vertAnchor="text" w:horzAnchor="margin" w:tblpXSpec="center" w:tblpY="-262"/>
              <w:tblOverlap w:val="never"/>
              <w:tblW w:w="0" w:type="auto"/>
              <w:tblLook w:val="04A0" w:firstRow="1" w:lastRow="0" w:firstColumn="1" w:lastColumn="0" w:noHBand="0" w:noVBand="1"/>
            </w:tblPr>
            <w:tblGrid>
              <w:gridCol w:w="2830"/>
              <w:gridCol w:w="3269"/>
            </w:tblGrid>
            <w:tr w:rsidR="00E5709F" w:rsidRPr="00434BB2" w14:paraId="326D3434" w14:textId="77777777" w:rsidTr="00C8006D">
              <w:tc>
                <w:tcPr>
                  <w:tcW w:w="6099" w:type="dxa"/>
                  <w:gridSpan w:val="2"/>
                </w:tcPr>
                <w:p w14:paraId="54072D99" w14:textId="77777777" w:rsidR="00E5709F" w:rsidRPr="00434BB2" w:rsidRDefault="00E5709F" w:rsidP="00E5709F">
                  <w:pPr>
                    <w:jc w:val="center"/>
                    <w:rPr>
                      <w:rFonts w:ascii="Century Gothic" w:hAnsi="Century Gothic" w:cs="Tahoma"/>
                      <w:sz w:val="24"/>
                      <w:szCs w:val="24"/>
                    </w:rPr>
                  </w:pPr>
                  <w:r w:rsidRPr="00434BB2">
                    <w:rPr>
                      <w:rFonts w:ascii="Century Gothic" w:hAnsi="Century Gothic" w:cs="Tahoma"/>
                      <w:sz w:val="24"/>
                      <w:szCs w:val="24"/>
                    </w:rPr>
                    <w:t>Métodos anticonceptivos</w:t>
                  </w:r>
                </w:p>
              </w:tc>
            </w:tr>
            <w:tr w:rsidR="00E5709F" w:rsidRPr="00434BB2" w14:paraId="4359F33D" w14:textId="77777777" w:rsidTr="00C8006D">
              <w:tc>
                <w:tcPr>
                  <w:tcW w:w="2830" w:type="dxa"/>
                </w:tcPr>
                <w:p w14:paraId="22787EC4"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Nombre y forma de uso</w:t>
                  </w:r>
                </w:p>
              </w:tc>
              <w:tc>
                <w:tcPr>
                  <w:tcW w:w="3269" w:type="dxa"/>
                </w:tcPr>
                <w:p w14:paraId="03A3F0CF"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Dibujo y porcentaje de efectividad</w:t>
                  </w:r>
                </w:p>
              </w:tc>
            </w:tr>
            <w:tr w:rsidR="00E5709F" w:rsidRPr="00434BB2" w14:paraId="18551BB9" w14:textId="77777777" w:rsidTr="00C8006D">
              <w:tc>
                <w:tcPr>
                  <w:tcW w:w="2830" w:type="dxa"/>
                </w:tcPr>
                <w:p w14:paraId="6CD55448" w14:textId="77777777" w:rsidR="00E5709F" w:rsidRPr="00434BB2" w:rsidRDefault="00E5709F" w:rsidP="00E5709F">
                  <w:pPr>
                    <w:spacing w:line="600" w:lineRule="auto"/>
                    <w:jc w:val="both"/>
                    <w:rPr>
                      <w:rFonts w:ascii="Century Gothic" w:hAnsi="Century Gothic" w:cs="Tahoma"/>
                      <w:sz w:val="24"/>
                      <w:szCs w:val="24"/>
                    </w:rPr>
                  </w:pPr>
                </w:p>
              </w:tc>
              <w:tc>
                <w:tcPr>
                  <w:tcW w:w="3269" w:type="dxa"/>
                </w:tcPr>
                <w:p w14:paraId="4F0F484A" w14:textId="77777777" w:rsidR="00E5709F" w:rsidRPr="00434BB2" w:rsidRDefault="00E5709F" w:rsidP="00E5709F">
                  <w:pPr>
                    <w:spacing w:line="600" w:lineRule="auto"/>
                    <w:jc w:val="both"/>
                    <w:rPr>
                      <w:rFonts w:ascii="Century Gothic" w:hAnsi="Century Gothic" w:cs="Tahoma"/>
                      <w:sz w:val="24"/>
                      <w:szCs w:val="24"/>
                    </w:rPr>
                  </w:pPr>
                </w:p>
              </w:tc>
            </w:tr>
            <w:tr w:rsidR="00E5709F" w:rsidRPr="00434BB2" w14:paraId="5B8EC753" w14:textId="77777777" w:rsidTr="00C8006D">
              <w:tc>
                <w:tcPr>
                  <w:tcW w:w="2830" w:type="dxa"/>
                </w:tcPr>
                <w:p w14:paraId="14153DB5" w14:textId="77777777" w:rsidR="00E5709F" w:rsidRPr="00434BB2" w:rsidRDefault="00E5709F" w:rsidP="00E5709F">
                  <w:pPr>
                    <w:spacing w:line="600" w:lineRule="auto"/>
                    <w:jc w:val="both"/>
                    <w:rPr>
                      <w:rFonts w:ascii="Century Gothic" w:hAnsi="Century Gothic" w:cs="Tahoma"/>
                      <w:sz w:val="24"/>
                      <w:szCs w:val="24"/>
                    </w:rPr>
                  </w:pPr>
                </w:p>
              </w:tc>
              <w:tc>
                <w:tcPr>
                  <w:tcW w:w="3269" w:type="dxa"/>
                </w:tcPr>
                <w:p w14:paraId="0DED16C2" w14:textId="77777777" w:rsidR="00E5709F" w:rsidRPr="00434BB2" w:rsidRDefault="00E5709F" w:rsidP="00E5709F">
                  <w:pPr>
                    <w:spacing w:line="600" w:lineRule="auto"/>
                    <w:jc w:val="both"/>
                    <w:rPr>
                      <w:rFonts w:ascii="Century Gothic" w:hAnsi="Century Gothic" w:cs="Tahoma"/>
                      <w:sz w:val="24"/>
                      <w:szCs w:val="24"/>
                    </w:rPr>
                  </w:pPr>
                </w:p>
              </w:tc>
            </w:tr>
          </w:tbl>
          <w:p w14:paraId="0F81937F" w14:textId="77777777" w:rsidR="00E5709F" w:rsidRPr="00434BB2" w:rsidRDefault="00E5709F" w:rsidP="00E5709F">
            <w:pPr>
              <w:pStyle w:val="Prrafodelista"/>
              <w:jc w:val="both"/>
              <w:rPr>
                <w:rFonts w:ascii="Century Gothic" w:hAnsi="Century Gothic" w:cs="Tahoma"/>
                <w:sz w:val="24"/>
                <w:szCs w:val="24"/>
              </w:rPr>
            </w:pPr>
          </w:p>
          <w:p w14:paraId="79042887" w14:textId="77777777" w:rsidR="00E5709F" w:rsidRPr="00434BB2" w:rsidRDefault="00E5709F" w:rsidP="00E5709F">
            <w:pPr>
              <w:jc w:val="both"/>
              <w:rPr>
                <w:rFonts w:ascii="Century Gothic" w:hAnsi="Century Gothic" w:cs="Tahoma"/>
                <w:sz w:val="24"/>
                <w:szCs w:val="24"/>
              </w:rPr>
            </w:pPr>
          </w:p>
          <w:p w14:paraId="2F93C87E" w14:textId="77777777" w:rsidR="00E5709F" w:rsidRPr="00434BB2" w:rsidRDefault="00E5709F" w:rsidP="00E5709F">
            <w:pPr>
              <w:jc w:val="both"/>
              <w:rPr>
                <w:rFonts w:ascii="Century Gothic" w:hAnsi="Century Gothic" w:cs="Tahoma"/>
                <w:sz w:val="24"/>
                <w:szCs w:val="24"/>
              </w:rPr>
            </w:pPr>
          </w:p>
          <w:p w14:paraId="537F5094"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 xml:space="preserve"> </w:t>
            </w:r>
          </w:p>
          <w:p w14:paraId="5643308E" w14:textId="77777777" w:rsidR="00E5709F" w:rsidRPr="00434BB2" w:rsidRDefault="00E5709F" w:rsidP="00E5709F">
            <w:pPr>
              <w:jc w:val="both"/>
              <w:rPr>
                <w:rFonts w:ascii="Century Gothic" w:hAnsi="Century Gothic" w:cs="Tahoma"/>
                <w:sz w:val="24"/>
                <w:szCs w:val="24"/>
              </w:rPr>
            </w:pPr>
          </w:p>
          <w:p w14:paraId="3AB7438F" w14:textId="77777777" w:rsidR="00E5709F" w:rsidRPr="00E5709F" w:rsidRDefault="00E5709F" w:rsidP="00E5709F">
            <w:pPr>
              <w:autoSpaceDE w:val="0"/>
              <w:autoSpaceDN w:val="0"/>
              <w:adjustRightInd w:val="0"/>
              <w:jc w:val="both"/>
              <w:rPr>
                <w:rFonts w:ascii="Century Gothic" w:hAnsi="Century Gothic" w:cs="Tahoma"/>
                <w:sz w:val="24"/>
                <w:szCs w:val="24"/>
              </w:rPr>
            </w:pPr>
          </w:p>
          <w:p w14:paraId="70C879F3" w14:textId="77777777" w:rsidR="00E5709F" w:rsidRPr="00E5709F" w:rsidRDefault="00E5709F" w:rsidP="00E5709F">
            <w:pPr>
              <w:autoSpaceDE w:val="0"/>
              <w:autoSpaceDN w:val="0"/>
              <w:adjustRightInd w:val="0"/>
              <w:jc w:val="both"/>
              <w:rPr>
                <w:rFonts w:ascii="Century Gothic" w:hAnsi="Century Gothic" w:cs="Tahoma"/>
                <w:sz w:val="24"/>
                <w:szCs w:val="24"/>
              </w:rPr>
            </w:pPr>
          </w:p>
          <w:p w14:paraId="2426AA7D" w14:textId="77777777" w:rsidR="00E5709F" w:rsidRPr="00E5709F" w:rsidRDefault="00E5709F" w:rsidP="00E5709F">
            <w:pPr>
              <w:autoSpaceDE w:val="0"/>
              <w:autoSpaceDN w:val="0"/>
              <w:adjustRightInd w:val="0"/>
              <w:jc w:val="both"/>
              <w:rPr>
                <w:rFonts w:ascii="Century Gothic" w:hAnsi="Century Gothic" w:cs="Tahoma"/>
                <w:sz w:val="24"/>
                <w:szCs w:val="24"/>
              </w:rPr>
            </w:pPr>
          </w:p>
          <w:p w14:paraId="6AAA9BEA" w14:textId="55FB48DA" w:rsidR="00E5709F" w:rsidRPr="00434BB2" w:rsidRDefault="00E5709F" w:rsidP="00E5709F">
            <w:pPr>
              <w:pStyle w:val="Prrafodelista"/>
              <w:numPr>
                <w:ilvl w:val="0"/>
                <w:numId w:val="4"/>
              </w:numPr>
              <w:autoSpaceDE w:val="0"/>
              <w:autoSpaceDN w:val="0"/>
              <w:adjustRightInd w:val="0"/>
              <w:jc w:val="both"/>
              <w:rPr>
                <w:rFonts w:ascii="Century Gothic" w:hAnsi="Century Gothic" w:cs="Tahoma"/>
                <w:sz w:val="24"/>
                <w:szCs w:val="24"/>
              </w:rPr>
            </w:pPr>
            <w:r w:rsidRPr="00434BB2">
              <w:rPr>
                <w:rFonts w:ascii="Century Gothic" w:hAnsi="Century Gothic" w:cs="Tahoma"/>
                <w:kern w:val="0"/>
                <w:sz w:val="24"/>
                <w:szCs w:val="24"/>
              </w:rPr>
              <w:t>A manera de recapitulación, entregar a los niños una sopa de letras y un crucigrama relacionado con los “Métodos anticonceptivos”. (Anexo al final del documento)</w:t>
            </w:r>
          </w:p>
          <w:p w14:paraId="4EA77494" w14:textId="2E2C422A" w:rsidR="00E5709F" w:rsidRPr="008F2245" w:rsidRDefault="00E5709F" w:rsidP="00E5709F">
            <w:pPr>
              <w:rPr>
                <w:rFonts w:ascii="Century Gothic" w:hAnsi="Century Gothic"/>
                <w:sz w:val="24"/>
                <w:szCs w:val="24"/>
              </w:rPr>
            </w:pPr>
            <w:r w:rsidRPr="00434BB2">
              <w:rPr>
                <w:rFonts w:ascii="Century Gothic" w:hAnsi="Century Gothic" w:cs="Tahoma"/>
                <w:b/>
                <w:bCs/>
                <w:sz w:val="24"/>
                <w:szCs w:val="24"/>
              </w:rPr>
              <w:t>PAUTA DE EVALUACION</w:t>
            </w:r>
            <w:r w:rsidRPr="00434BB2">
              <w:rPr>
                <w:rFonts w:ascii="Century Gothic" w:hAnsi="Century Gothic" w:cs="Tahoma"/>
                <w:sz w:val="24"/>
                <w:szCs w:val="24"/>
              </w:rPr>
              <w:t xml:space="preserve">: </w:t>
            </w:r>
            <w:r w:rsidRPr="00434BB2">
              <w:rPr>
                <w:rFonts w:ascii="Century Gothic" w:hAnsi="Century Gothic" w:cs="Tahoma"/>
                <w:kern w:val="0"/>
                <w:sz w:val="24"/>
                <w:szCs w:val="24"/>
              </w:rPr>
              <w:t>Sintetiza información, sin perder el significado original, para organizarla y presentarla por medio de textos discontinuos.</w:t>
            </w:r>
          </w:p>
        </w:tc>
        <w:tc>
          <w:tcPr>
            <w:tcW w:w="3763" w:type="dxa"/>
          </w:tcPr>
          <w:p w14:paraId="7C16B526" w14:textId="77777777" w:rsidR="00E5709F" w:rsidRPr="00434BB2" w:rsidRDefault="00E5709F" w:rsidP="00E5709F">
            <w:pPr>
              <w:rPr>
                <w:rFonts w:ascii="Century Gothic" w:hAnsi="Century Gothic" w:cs="Tahoma"/>
                <w:sz w:val="24"/>
                <w:szCs w:val="24"/>
              </w:rPr>
            </w:pPr>
          </w:p>
          <w:p w14:paraId="0E307A47"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-Internet y dispositivos multimedia para visualizar el video.</w:t>
            </w:r>
          </w:p>
          <w:p w14:paraId="74CFB8DA" w14:textId="77777777" w:rsidR="00E5709F" w:rsidRPr="00434BB2" w:rsidRDefault="00E5709F" w:rsidP="00E5709F">
            <w:pPr>
              <w:rPr>
                <w:rFonts w:ascii="Century Gothic" w:hAnsi="Century Gothic" w:cs="Tahoma"/>
                <w:sz w:val="24"/>
                <w:szCs w:val="24"/>
              </w:rPr>
            </w:pPr>
          </w:p>
          <w:p w14:paraId="5FF372D6" w14:textId="77777777" w:rsidR="00E5709F" w:rsidRPr="00434BB2" w:rsidRDefault="00E5709F" w:rsidP="00E5709F">
            <w:pPr>
              <w:rPr>
                <w:rFonts w:ascii="Century Gothic" w:hAnsi="Century Gothic" w:cs="Tahoma"/>
                <w:sz w:val="24"/>
                <w:szCs w:val="24"/>
              </w:rPr>
            </w:pPr>
          </w:p>
          <w:p w14:paraId="19896E76"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485F5BDD" w14:textId="77777777" w:rsidR="00E5709F" w:rsidRPr="00434BB2" w:rsidRDefault="00E5709F" w:rsidP="00E5709F">
            <w:pPr>
              <w:rPr>
                <w:rFonts w:ascii="Century Gothic" w:hAnsi="Century Gothic" w:cs="Tahoma"/>
                <w:sz w:val="24"/>
                <w:szCs w:val="24"/>
              </w:rPr>
            </w:pPr>
          </w:p>
          <w:p w14:paraId="0D541391" w14:textId="77777777" w:rsidR="00E5709F" w:rsidRPr="00434BB2" w:rsidRDefault="00E5709F" w:rsidP="00E5709F">
            <w:pPr>
              <w:rPr>
                <w:rFonts w:ascii="Century Gothic" w:hAnsi="Century Gothic" w:cs="Tahoma"/>
                <w:sz w:val="24"/>
                <w:szCs w:val="24"/>
              </w:rPr>
            </w:pPr>
          </w:p>
          <w:p w14:paraId="6D7F52D4" w14:textId="77777777" w:rsidR="00E5709F" w:rsidRPr="00434BB2" w:rsidRDefault="00E5709F" w:rsidP="00E5709F">
            <w:pPr>
              <w:rPr>
                <w:rFonts w:ascii="Century Gothic" w:hAnsi="Century Gothic" w:cs="Tahoma"/>
                <w:sz w:val="24"/>
                <w:szCs w:val="24"/>
              </w:rPr>
            </w:pPr>
          </w:p>
          <w:p w14:paraId="48996ED9" w14:textId="77777777" w:rsidR="00E5709F" w:rsidRPr="00434BB2" w:rsidRDefault="00E5709F" w:rsidP="00E5709F">
            <w:pPr>
              <w:rPr>
                <w:rFonts w:ascii="Century Gothic" w:hAnsi="Century Gothic" w:cs="Tahoma"/>
                <w:sz w:val="24"/>
                <w:szCs w:val="24"/>
              </w:rPr>
            </w:pPr>
          </w:p>
          <w:p w14:paraId="413E60F6" w14:textId="77777777" w:rsidR="00E5709F" w:rsidRPr="00434BB2" w:rsidRDefault="00E5709F" w:rsidP="00E5709F">
            <w:pPr>
              <w:rPr>
                <w:rFonts w:ascii="Century Gothic" w:hAnsi="Century Gothic" w:cs="Tahoma"/>
                <w:sz w:val="24"/>
                <w:szCs w:val="24"/>
              </w:rPr>
            </w:pPr>
          </w:p>
          <w:p w14:paraId="111A86F3" w14:textId="77777777" w:rsidR="00E5709F" w:rsidRPr="00434BB2" w:rsidRDefault="00E5709F" w:rsidP="00E5709F">
            <w:pPr>
              <w:rPr>
                <w:rFonts w:ascii="Century Gothic" w:hAnsi="Century Gothic" w:cs="Tahoma"/>
                <w:sz w:val="24"/>
                <w:szCs w:val="24"/>
              </w:rPr>
            </w:pPr>
          </w:p>
          <w:p w14:paraId="41B7D9FD" w14:textId="77777777" w:rsidR="00E5709F" w:rsidRPr="00434BB2" w:rsidRDefault="00E5709F" w:rsidP="00E5709F">
            <w:pPr>
              <w:rPr>
                <w:rFonts w:ascii="Century Gothic" w:hAnsi="Century Gothic" w:cs="Tahoma"/>
                <w:sz w:val="24"/>
                <w:szCs w:val="24"/>
              </w:rPr>
            </w:pPr>
          </w:p>
          <w:p w14:paraId="4532A437"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-Esquema “Registro de la encuesta ¿cuáles son las consecuencias de un embarazo en la adolescencia?” </w:t>
            </w:r>
          </w:p>
          <w:p w14:paraId="42D29BA3" w14:textId="77777777" w:rsidR="00E5709F" w:rsidRPr="00434BB2" w:rsidRDefault="00E5709F" w:rsidP="00E5709F">
            <w:pPr>
              <w:rPr>
                <w:rFonts w:ascii="Century Gothic" w:hAnsi="Century Gothic" w:cs="Tahoma"/>
                <w:sz w:val="24"/>
                <w:szCs w:val="24"/>
              </w:rPr>
            </w:pPr>
          </w:p>
          <w:p w14:paraId="24A984E6"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-Resguardar los datos de la encuesta, para retomar en clases posteriores.  </w:t>
            </w:r>
          </w:p>
          <w:p w14:paraId="165C2660" w14:textId="77777777" w:rsidR="00E5709F" w:rsidRPr="00434BB2" w:rsidRDefault="00E5709F" w:rsidP="00E5709F">
            <w:pPr>
              <w:rPr>
                <w:rFonts w:ascii="Century Gothic" w:hAnsi="Century Gothic" w:cs="Tahoma"/>
                <w:sz w:val="24"/>
                <w:szCs w:val="24"/>
              </w:rPr>
            </w:pPr>
          </w:p>
          <w:p w14:paraId="6838FAE7"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-Globo de látex.</w:t>
            </w:r>
          </w:p>
          <w:p w14:paraId="6CFE5B70"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-Cinta métrica.</w:t>
            </w:r>
          </w:p>
          <w:p w14:paraId="7506CAA0" w14:textId="77777777" w:rsidR="00E5709F" w:rsidRPr="00434BB2" w:rsidRDefault="00E5709F" w:rsidP="00E5709F">
            <w:pPr>
              <w:rPr>
                <w:rFonts w:ascii="Century Gothic" w:hAnsi="Century Gothic" w:cs="Tahoma"/>
                <w:sz w:val="24"/>
                <w:szCs w:val="24"/>
              </w:rPr>
            </w:pPr>
          </w:p>
          <w:p w14:paraId="20984E8B" w14:textId="77777777" w:rsidR="00E5709F" w:rsidRPr="00434BB2" w:rsidRDefault="00E5709F" w:rsidP="00E5709F">
            <w:pPr>
              <w:rPr>
                <w:rFonts w:ascii="Century Gothic" w:hAnsi="Century Gothic" w:cs="Tahoma"/>
                <w:sz w:val="24"/>
                <w:szCs w:val="24"/>
              </w:rPr>
            </w:pPr>
          </w:p>
          <w:p w14:paraId="0E09EC10"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-Tabla “Medidas del útero”.</w:t>
            </w:r>
          </w:p>
          <w:p w14:paraId="2DB1D2D1" w14:textId="77777777" w:rsidR="00E5709F" w:rsidRPr="00434BB2" w:rsidRDefault="00E5709F" w:rsidP="00E5709F">
            <w:pPr>
              <w:rPr>
                <w:rFonts w:ascii="Century Gothic" w:hAnsi="Century Gothic" w:cs="Tahoma"/>
                <w:sz w:val="24"/>
                <w:szCs w:val="24"/>
              </w:rPr>
            </w:pPr>
          </w:p>
          <w:p w14:paraId="19F16DD3" w14:textId="77777777" w:rsidR="00E5709F" w:rsidRPr="00434BB2" w:rsidRDefault="00E5709F" w:rsidP="00E5709F">
            <w:pPr>
              <w:rPr>
                <w:rFonts w:ascii="Century Gothic" w:hAnsi="Century Gothic" w:cs="Tahoma"/>
                <w:sz w:val="24"/>
                <w:szCs w:val="24"/>
              </w:rPr>
            </w:pPr>
          </w:p>
          <w:p w14:paraId="5E0EFF95"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-Libros e internet.</w:t>
            </w:r>
          </w:p>
          <w:p w14:paraId="006FDF5C" w14:textId="77777777" w:rsidR="00E5709F" w:rsidRPr="00434BB2" w:rsidRDefault="00E5709F" w:rsidP="00E5709F">
            <w:pPr>
              <w:rPr>
                <w:rFonts w:ascii="Century Gothic" w:hAnsi="Century Gothic" w:cs="Tahoma"/>
                <w:sz w:val="24"/>
                <w:szCs w:val="24"/>
              </w:rPr>
            </w:pPr>
          </w:p>
          <w:p w14:paraId="5ED872EF"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-Tabla “Medidas del útero”.</w:t>
            </w:r>
          </w:p>
          <w:p w14:paraId="30BE229A" w14:textId="77777777" w:rsidR="00E5709F" w:rsidRPr="00434BB2" w:rsidRDefault="00E5709F" w:rsidP="00E5709F">
            <w:pPr>
              <w:rPr>
                <w:rFonts w:ascii="Century Gothic" w:hAnsi="Century Gothic" w:cs="Tahoma"/>
                <w:sz w:val="24"/>
                <w:szCs w:val="24"/>
              </w:rPr>
            </w:pPr>
          </w:p>
          <w:p w14:paraId="094242D8" w14:textId="77777777" w:rsidR="00E5709F" w:rsidRPr="00434BB2" w:rsidRDefault="00E5709F" w:rsidP="00E5709F">
            <w:pPr>
              <w:rPr>
                <w:rFonts w:ascii="Century Gothic" w:hAnsi="Century Gothic" w:cs="Tahoma"/>
                <w:sz w:val="24"/>
                <w:szCs w:val="24"/>
              </w:rPr>
            </w:pPr>
          </w:p>
          <w:p w14:paraId="4E0B043A" w14:textId="77777777" w:rsidR="00E5709F" w:rsidRPr="00434BB2" w:rsidRDefault="00E5709F" w:rsidP="00E5709F">
            <w:pPr>
              <w:rPr>
                <w:rFonts w:ascii="Century Gothic" w:hAnsi="Century Gothic" w:cs="Tahoma"/>
                <w:sz w:val="24"/>
                <w:szCs w:val="24"/>
              </w:rPr>
            </w:pPr>
          </w:p>
          <w:p w14:paraId="17AE01E9" w14:textId="77777777" w:rsidR="00E5709F" w:rsidRPr="00434BB2" w:rsidRDefault="00E5709F" w:rsidP="00E5709F">
            <w:pPr>
              <w:rPr>
                <w:rFonts w:ascii="Century Gothic" w:hAnsi="Century Gothic" w:cs="Tahoma"/>
                <w:sz w:val="24"/>
                <w:szCs w:val="24"/>
              </w:rPr>
            </w:pPr>
          </w:p>
          <w:p w14:paraId="098BFD26" w14:textId="77777777" w:rsidR="00E5709F" w:rsidRPr="00434BB2" w:rsidRDefault="00E5709F" w:rsidP="00E5709F">
            <w:pPr>
              <w:rPr>
                <w:rFonts w:ascii="Century Gothic" w:hAnsi="Century Gothic" w:cs="Tahoma"/>
                <w:sz w:val="24"/>
                <w:szCs w:val="24"/>
              </w:rPr>
            </w:pPr>
          </w:p>
          <w:p w14:paraId="5A7B4271" w14:textId="77777777" w:rsidR="00E5709F" w:rsidRPr="00434BB2" w:rsidRDefault="00E5709F" w:rsidP="00E5709F">
            <w:pPr>
              <w:rPr>
                <w:rFonts w:ascii="Century Gothic" w:hAnsi="Century Gothic" w:cs="Tahoma"/>
                <w:sz w:val="24"/>
                <w:szCs w:val="24"/>
              </w:rPr>
            </w:pPr>
          </w:p>
          <w:p w14:paraId="45B0C643" w14:textId="77777777" w:rsidR="00E5709F" w:rsidRPr="00434BB2" w:rsidRDefault="00E5709F" w:rsidP="00E5709F">
            <w:pPr>
              <w:rPr>
                <w:rFonts w:ascii="Century Gothic" w:hAnsi="Century Gothic" w:cs="Tahoma"/>
                <w:sz w:val="24"/>
                <w:szCs w:val="24"/>
              </w:rPr>
            </w:pPr>
          </w:p>
          <w:p w14:paraId="29B2D0AF" w14:textId="77777777" w:rsidR="00E5709F" w:rsidRPr="00434BB2" w:rsidRDefault="00E5709F" w:rsidP="00E5709F">
            <w:pPr>
              <w:rPr>
                <w:rFonts w:ascii="Century Gothic" w:hAnsi="Century Gothic" w:cs="Tahoma"/>
                <w:sz w:val="24"/>
                <w:szCs w:val="24"/>
              </w:rPr>
            </w:pPr>
          </w:p>
          <w:p w14:paraId="4BFC82F8"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3139432E" w14:textId="77777777" w:rsidR="00E5709F" w:rsidRPr="00434BB2" w:rsidRDefault="00E5709F" w:rsidP="00E5709F">
            <w:pPr>
              <w:rPr>
                <w:rFonts w:ascii="Century Gothic" w:hAnsi="Century Gothic" w:cs="Tahoma"/>
                <w:sz w:val="24"/>
                <w:szCs w:val="24"/>
              </w:rPr>
            </w:pPr>
          </w:p>
          <w:p w14:paraId="7CD30271" w14:textId="77777777" w:rsidR="00E5709F" w:rsidRPr="00434BB2" w:rsidRDefault="00E5709F" w:rsidP="00E5709F">
            <w:pPr>
              <w:rPr>
                <w:rFonts w:ascii="Century Gothic" w:hAnsi="Century Gothic" w:cs="Tahoma"/>
                <w:sz w:val="24"/>
                <w:szCs w:val="24"/>
              </w:rPr>
            </w:pPr>
          </w:p>
          <w:p w14:paraId="01473625" w14:textId="77777777" w:rsidR="00E5709F" w:rsidRPr="00434BB2" w:rsidRDefault="00E5709F" w:rsidP="00E5709F">
            <w:pPr>
              <w:rPr>
                <w:rFonts w:ascii="Century Gothic" w:hAnsi="Century Gothic" w:cs="Tahoma"/>
                <w:sz w:val="24"/>
                <w:szCs w:val="24"/>
              </w:rPr>
            </w:pPr>
          </w:p>
          <w:p w14:paraId="23F4E550"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-Cartulina, hojas o cartón.</w:t>
            </w:r>
          </w:p>
          <w:p w14:paraId="050DE690" w14:textId="77777777" w:rsidR="00E5709F" w:rsidRPr="00434BB2" w:rsidRDefault="00E5709F" w:rsidP="00E5709F">
            <w:pPr>
              <w:rPr>
                <w:rFonts w:ascii="Century Gothic" w:hAnsi="Century Gothic" w:cs="Tahoma"/>
                <w:sz w:val="24"/>
                <w:szCs w:val="24"/>
              </w:rPr>
            </w:pPr>
          </w:p>
          <w:p w14:paraId="0152DFA5" w14:textId="77777777" w:rsidR="00E5709F" w:rsidRPr="00434BB2" w:rsidRDefault="00E5709F" w:rsidP="00E5709F">
            <w:pPr>
              <w:rPr>
                <w:rFonts w:ascii="Century Gothic" w:hAnsi="Century Gothic" w:cs="Tahoma"/>
                <w:sz w:val="24"/>
                <w:szCs w:val="24"/>
              </w:rPr>
            </w:pPr>
          </w:p>
          <w:p w14:paraId="635A770C" w14:textId="77777777" w:rsidR="00E5709F" w:rsidRPr="00434BB2" w:rsidRDefault="00E5709F" w:rsidP="00E5709F">
            <w:pPr>
              <w:rPr>
                <w:rFonts w:ascii="Century Gothic" w:hAnsi="Century Gothic" w:cs="Tahoma"/>
                <w:sz w:val="24"/>
                <w:szCs w:val="24"/>
              </w:rPr>
            </w:pPr>
          </w:p>
          <w:p w14:paraId="2095EF1A" w14:textId="77777777" w:rsidR="00E5709F" w:rsidRPr="00434BB2" w:rsidRDefault="00E5709F" w:rsidP="00E5709F">
            <w:pPr>
              <w:rPr>
                <w:rFonts w:ascii="Century Gothic" w:hAnsi="Century Gothic" w:cs="Tahoma"/>
                <w:sz w:val="24"/>
                <w:szCs w:val="24"/>
              </w:rPr>
            </w:pPr>
          </w:p>
          <w:p w14:paraId="330276B6" w14:textId="77777777" w:rsidR="00E5709F" w:rsidRPr="00434BB2" w:rsidRDefault="00E5709F" w:rsidP="00E5709F">
            <w:pPr>
              <w:rPr>
                <w:rFonts w:ascii="Century Gothic" w:hAnsi="Century Gothic" w:cs="Tahoma"/>
                <w:sz w:val="24"/>
                <w:szCs w:val="24"/>
              </w:rPr>
            </w:pPr>
          </w:p>
          <w:p w14:paraId="0090FBCA" w14:textId="77777777" w:rsidR="00E5709F" w:rsidRPr="00434BB2" w:rsidRDefault="00E5709F" w:rsidP="00E5709F">
            <w:pPr>
              <w:rPr>
                <w:rFonts w:ascii="Century Gothic" w:hAnsi="Century Gothic" w:cs="Tahoma"/>
                <w:b/>
                <w:bCs/>
                <w:sz w:val="24"/>
                <w:szCs w:val="24"/>
              </w:rPr>
            </w:pPr>
            <w:r w:rsidRPr="00434BB2">
              <w:rPr>
                <w:rFonts w:ascii="Century Gothic" w:hAnsi="Century Gothic" w:cs="Tahoma"/>
                <w:sz w:val="24"/>
                <w:szCs w:val="24"/>
              </w:rPr>
              <w:t>- Ejemplo “Tarjetas de enfermedades”</w:t>
            </w:r>
          </w:p>
          <w:p w14:paraId="5518156D" w14:textId="77777777" w:rsidR="00E5709F" w:rsidRPr="00434BB2" w:rsidRDefault="00E5709F" w:rsidP="00E5709F">
            <w:pPr>
              <w:rPr>
                <w:rFonts w:ascii="Century Gothic" w:hAnsi="Century Gothic" w:cs="Tahoma"/>
                <w:sz w:val="24"/>
                <w:szCs w:val="24"/>
              </w:rPr>
            </w:pPr>
          </w:p>
          <w:p w14:paraId="17FAD469"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-Cambio de ropa para no manchar el uniforme escolar.</w:t>
            </w:r>
          </w:p>
          <w:p w14:paraId="0CB38EF9" w14:textId="77777777" w:rsidR="00E5709F" w:rsidRPr="00434BB2" w:rsidRDefault="00E5709F" w:rsidP="00E5709F">
            <w:pPr>
              <w:rPr>
                <w:rFonts w:ascii="Century Gothic" w:hAnsi="Century Gothic" w:cs="Tahoma"/>
                <w:sz w:val="24"/>
                <w:szCs w:val="24"/>
              </w:rPr>
            </w:pPr>
          </w:p>
          <w:p w14:paraId="5F809D3A"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-Vasos pequeños.</w:t>
            </w:r>
          </w:p>
          <w:p w14:paraId="641CB1CE"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-Pinturas acrílicas de colores blanco y azul.</w:t>
            </w:r>
          </w:p>
          <w:p w14:paraId="3BDE0FB7"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-Cinta.</w:t>
            </w:r>
          </w:p>
          <w:p w14:paraId="510DBE30" w14:textId="77777777" w:rsidR="00E5709F" w:rsidRPr="00434BB2" w:rsidRDefault="00E5709F" w:rsidP="00E5709F">
            <w:pPr>
              <w:rPr>
                <w:rFonts w:ascii="Century Gothic" w:hAnsi="Century Gothic" w:cs="Tahoma"/>
                <w:sz w:val="24"/>
                <w:szCs w:val="24"/>
              </w:rPr>
            </w:pPr>
          </w:p>
          <w:p w14:paraId="1746280F" w14:textId="77777777" w:rsidR="00E5709F" w:rsidRPr="00434BB2" w:rsidRDefault="00E5709F" w:rsidP="00E5709F">
            <w:pPr>
              <w:rPr>
                <w:rFonts w:ascii="Century Gothic" w:hAnsi="Century Gothic" w:cs="Tahoma"/>
                <w:sz w:val="24"/>
                <w:szCs w:val="24"/>
              </w:rPr>
            </w:pPr>
          </w:p>
          <w:p w14:paraId="797B7B26" w14:textId="77777777" w:rsidR="00E5709F" w:rsidRPr="00434BB2" w:rsidRDefault="00E5709F" w:rsidP="00E5709F">
            <w:pPr>
              <w:rPr>
                <w:rFonts w:ascii="Century Gothic" w:hAnsi="Century Gothic" w:cs="Tahoma"/>
                <w:sz w:val="24"/>
                <w:szCs w:val="24"/>
              </w:rPr>
            </w:pPr>
          </w:p>
          <w:p w14:paraId="11304762" w14:textId="77777777" w:rsidR="00E5709F" w:rsidRPr="00434BB2" w:rsidRDefault="00E5709F" w:rsidP="00E5709F">
            <w:pPr>
              <w:rPr>
                <w:rFonts w:ascii="Century Gothic" w:hAnsi="Century Gothic" w:cs="Tahoma"/>
                <w:sz w:val="24"/>
                <w:szCs w:val="24"/>
              </w:rPr>
            </w:pPr>
          </w:p>
          <w:p w14:paraId="042F47B5"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-Agitador o palito de madera.</w:t>
            </w:r>
          </w:p>
          <w:p w14:paraId="24DE9AB6" w14:textId="77777777" w:rsidR="00E5709F" w:rsidRPr="00434BB2" w:rsidRDefault="00E5709F" w:rsidP="00E5709F">
            <w:pPr>
              <w:rPr>
                <w:rFonts w:ascii="Century Gothic" w:hAnsi="Century Gothic" w:cs="Tahoma"/>
                <w:sz w:val="24"/>
                <w:szCs w:val="24"/>
              </w:rPr>
            </w:pPr>
          </w:p>
          <w:p w14:paraId="0AE1F530" w14:textId="77777777" w:rsidR="00E5709F" w:rsidRPr="00434BB2" w:rsidRDefault="00E5709F" w:rsidP="00E5709F">
            <w:pPr>
              <w:rPr>
                <w:rFonts w:ascii="Century Gothic" w:hAnsi="Century Gothic" w:cs="Tahoma"/>
                <w:sz w:val="24"/>
                <w:szCs w:val="24"/>
              </w:rPr>
            </w:pPr>
          </w:p>
          <w:p w14:paraId="1987E757" w14:textId="77777777" w:rsidR="00E5709F" w:rsidRPr="00434BB2" w:rsidRDefault="00E5709F" w:rsidP="00E5709F">
            <w:pPr>
              <w:rPr>
                <w:rFonts w:ascii="Century Gothic" w:hAnsi="Century Gothic" w:cs="Tahoma"/>
                <w:sz w:val="24"/>
                <w:szCs w:val="24"/>
              </w:rPr>
            </w:pPr>
          </w:p>
          <w:p w14:paraId="0DC2B13A"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-Cartulina, hojas o cartón.</w:t>
            </w:r>
          </w:p>
          <w:p w14:paraId="0115AF87" w14:textId="77777777" w:rsidR="00E5709F" w:rsidRPr="00434BB2" w:rsidRDefault="00E5709F" w:rsidP="00E5709F">
            <w:pPr>
              <w:rPr>
                <w:rFonts w:ascii="Century Gothic" w:hAnsi="Century Gothic" w:cs="Tahoma"/>
                <w:sz w:val="24"/>
                <w:szCs w:val="24"/>
              </w:rPr>
            </w:pPr>
          </w:p>
          <w:p w14:paraId="37FB7D06" w14:textId="77777777" w:rsidR="00E5709F" w:rsidRPr="00434BB2" w:rsidRDefault="00E5709F" w:rsidP="00E5709F">
            <w:pPr>
              <w:rPr>
                <w:rFonts w:ascii="Century Gothic" w:hAnsi="Century Gothic" w:cs="Tahoma"/>
                <w:sz w:val="24"/>
                <w:szCs w:val="24"/>
              </w:rPr>
            </w:pPr>
          </w:p>
          <w:p w14:paraId="45F824C0" w14:textId="77777777" w:rsidR="00E5709F" w:rsidRPr="00434BB2" w:rsidRDefault="00E5709F" w:rsidP="00E5709F">
            <w:pPr>
              <w:rPr>
                <w:rFonts w:ascii="Century Gothic" w:hAnsi="Century Gothic" w:cs="Tahoma"/>
                <w:sz w:val="24"/>
                <w:szCs w:val="24"/>
              </w:rPr>
            </w:pPr>
          </w:p>
          <w:p w14:paraId="5BA6A953" w14:textId="77777777" w:rsidR="00E5709F" w:rsidRPr="00434BB2" w:rsidRDefault="00E5709F" w:rsidP="00E5709F">
            <w:pPr>
              <w:rPr>
                <w:rFonts w:ascii="Century Gothic" w:hAnsi="Century Gothic" w:cs="Tahoma"/>
                <w:sz w:val="24"/>
                <w:szCs w:val="24"/>
              </w:rPr>
            </w:pPr>
          </w:p>
          <w:p w14:paraId="23BAAB3F"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-Internet y dispositivos multimedia para visualizar el video.</w:t>
            </w:r>
          </w:p>
          <w:p w14:paraId="48A8A6EE" w14:textId="77777777" w:rsidR="00E5709F" w:rsidRPr="00434BB2" w:rsidRDefault="00E5709F" w:rsidP="00E5709F">
            <w:pPr>
              <w:rPr>
                <w:rFonts w:ascii="Century Gothic" w:hAnsi="Century Gothic" w:cs="Tahoma"/>
                <w:sz w:val="24"/>
                <w:szCs w:val="24"/>
              </w:rPr>
            </w:pPr>
          </w:p>
          <w:p w14:paraId="0918C8B6" w14:textId="77777777" w:rsidR="00E5709F" w:rsidRPr="00434BB2" w:rsidRDefault="00E5709F" w:rsidP="00E5709F">
            <w:pPr>
              <w:rPr>
                <w:rFonts w:ascii="Century Gothic" w:hAnsi="Century Gothic" w:cs="Tahoma"/>
                <w:sz w:val="24"/>
                <w:szCs w:val="24"/>
              </w:rPr>
            </w:pPr>
          </w:p>
          <w:p w14:paraId="16D8B633"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Ejercicios “Infecciones y enfermedades de transmisión sexual”.</w:t>
            </w:r>
          </w:p>
          <w:p w14:paraId="12D29254" w14:textId="77777777" w:rsidR="00E5709F" w:rsidRPr="00434BB2" w:rsidRDefault="00E5709F" w:rsidP="00E5709F">
            <w:pPr>
              <w:rPr>
                <w:rFonts w:ascii="Century Gothic" w:hAnsi="Century Gothic" w:cs="Tahoma"/>
                <w:sz w:val="24"/>
                <w:szCs w:val="24"/>
              </w:rPr>
            </w:pPr>
          </w:p>
          <w:p w14:paraId="33446527" w14:textId="77777777" w:rsidR="00E5709F" w:rsidRPr="00434BB2" w:rsidRDefault="00E5709F" w:rsidP="00E5709F">
            <w:pPr>
              <w:rPr>
                <w:rFonts w:ascii="Century Gothic" w:hAnsi="Century Gothic" w:cs="Tahoma"/>
                <w:sz w:val="24"/>
                <w:szCs w:val="24"/>
              </w:rPr>
            </w:pPr>
          </w:p>
          <w:p w14:paraId="4DBF0DFE" w14:textId="77777777" w:rsidR="00E5709F" w:rsidRPr="00434BB2" w:rsidRDefault="00E5709F" w:rsidP="00E5709F">
            <w:pPr>
              <w:rPr>
                <w:rFonts w:ascii="Century Gothic" w:hAnsi="Century Gothic" w:cs="Tahoma"/>
                <w:sz w:val="24"/>
                <w:szCs w:val="24"/>
              </w:rPr>
            </w:pPr>
          </w:p>
          <w:p w14:paraId="3588BA91" w14:textId="77777777" w:rsidR="00E5709F" w:rsidRPr="00434BB2" w:rsidRDefault="00E5709F" w:rsidP="00E5709F">
            <w:pPr>
              <w:rPr>
                <w:rFonts w:ascii="Century Gothic" w:hAnsi="Century Gothic" w:cs="Tahoma"/>
                <w:sz w:val="24"/>
                <w:szCs w:val="24"/>
              </w:rPr>
            </w:pPr>
          </w:p>
          <w:p w14:paraId="596A18BA"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-Libros, internet y/o diversas fuentes de consulta.</w:t>
            </w:r>
          </w:p>
          <w:p w14:paraId="56437F6B" w14:textId="77777777" w:rsidR="00E5709F" w:rsidRPr="00434BB2" w:rsidRDefault="00E5709F" w:rsidP="00E5709F">
            <w:pPr>
              <w:rPr>
                <w:rFonts w:ascii="Century Gothic" w:hAnsi="Century Gothic" w:cs="Tahoma"/>
                <w:sz w:val="24"/>
                <w:szCs w:val="24"/>
              </w:rPr>
            </w:pPr>
          </w:p>
          <w:p w14:paraId="767C22A1"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-Previamente el docente contempla los materiales a consultar.</w:t>
            </w:r>
          </w:p>
          <w:p w14:paraId="06828BA8" w14:textId="77777777" w:rsidR="00E5709F" w:rsidRPr="00434BB2" w:rsidRDefault="00E5709F" w:rsidP="00E5709F">
            <w:pPr>
              <w:rPr>
                <w:rFonts w:ascii="Century Gothic" w:hAnsi="Century Gothic" w:cs="Tahoma"/>
                <w:sz w:val="24"/>
                <w:szCs w:val="24"/>
              </w:rPr>
            </w:pPr>
          </w:p>
          <w:p w14:paraId="593469D9"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-Previamente el docente contempla los materiales a consultar.</w:t>
            </w:r>
          </w:p>
          <w:p w14:paraId="4ACD7E0D" w14:textId="77777777" w:rsidR="00E5709F" w:rsidRPr="00434BB2" w:rsidRDefault="00E5709F" w:rsidP="00E5709F">
            <w:pPr>
              <w:rPr>
                <w:rFonts w:ascii="Century Gothic" w:hAnsi="Century Gothic" w:cs="Tahoma"/>
                <w:sz w:val="24"/>
                <w:szCs w:val="24"/>
              </w:rPr>
            </w:pPr>
          </w:p>
          <w:p w14:paraId="486998DB"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-Cuaderno. </w:t>
            </w:r>
          </w:p>
          <w:p w14:paraId="1619E520" w14:textId="77777777" w:rsidR="00E5709F" w:rsidRPr="00434BB2" w:rsidRDefault="00E5709F" w:rsidP="00E5709F">
            <w:pPr>
              <w:rPr>
                <w:rFonts w:ascii="Century Gothic" w:hAnsi="Century Gothic" w:cs="Tahoma"/>
                <w:sz w:val="24"/>
                <w:szCs w:val="24"/>
              </w:rPr>
            </w:pPr>
          </w:p>
          <w:p w14:paraId="25A9FB28" w14:textId="0B082EAF"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-Internet y dispositivos multimedia para visualizar el video.</w:t>
            </w:r>
          </w:p>
          <w:p w14:paraId="0514E6A1" w14:textId="77777777" w:rsidR="00E5709F" w:rsidRPr="00434BB2" w:rsidRDefault="00E5709F" w:rsidP="00E5709F">
            <w:pPr>
              <w:rPr>
                <w:rFonts w:ascii="Century Gothic" w:hAnsi="Century Gothic" w:cs="Tahoma"/>
                <w:sz w:val="24"/>
                <w:szCs w:val="24"/>
              </w:rPr>
            </w:pPr>
          </w:p>
          <w:p w14:paraId="09302CF5" w14:textId="0DE071B4" w:rsidR="00E5709F" w:rsidRPr="008F2245" w:rsidRDefault="00E5709F" w:rsidP="00E5709F">
            <w:pPr>
              <w:rPr>
                <w:rFonts w:ascii="Century Gothic" w:hAnsi="Century Gothic"/>
                <w:sz w:val="24"/>
                <w:szCs w:val="24"/>
              </w:rPr>
            </w:pPr>
            <w:r w:rsidRPr="00434BB2">
              <w:rPr>
                <w:rFonts w:ascii="Century Gothic" w:hAnsi="Century Gothic" w:cs="Tahoma"/>
                <w:sz w:val="24"/>
                <w:szCs w:val="24"/>
              </w:rPr>
              <w:t>-Ejercicios “Métodos anticonceptivos”</w:t>
            </w:r>
          </w:p>
        </w:tc>
      </w:tr>
      <w:tr w:rsidR="00E5709F" w:rsidRPr="008F2245" w14:paraId="2D49CDF9" w14:textId="77777777" w:rsidTr="004D20DE">
        <w:tc>
          <w:tcPr>
            <w:tcW w:w="10627" w:type="dxa"/>
            <w:gridSpan w:val="2"/>
            <w:shd w:val="clear" w:color="auto" w:fill="FFD1D1"/>
            <w:vAlign w:val="center"/>
          </w:tcPr>
          <w:p w14:paraId="2FA3ED8A" w14:textId="7B6CA109" w:rsidR="00E5709F" w:rsidRPr="008F2245" w:rsidRDefault="00E5709F" w:rsidP="00E5709F">
            <w:pPr>
              <w:jc w:val="center"/>
              <w:rPr>
                <w:rFonts w:ascii="Century Gothic" w:hAnsi="Century Gothic"/>
                <w:b/>
                <w:bCs/>
                <w:sz w:val="24"/>
                <w:szCs w:val="24"/>
              </w:rPr>
            </w:pPr>
            <w:r>
              <w:rPr>
                <w:rFonts w:ascii="Century Gothic" w:hAnsi="Century Gothic"/>
                <w:b/>
                <w:bCs/>
                <w:sz w:val="32"/>
                <w:szCs w:val="32"/>
              </w:rPr>
              <w:t>Organización y estructuración de las respuestas a las preguntas específicas de indagación</w:t>
            </w:r>
          </w:p>
        </w:tc>
        <w:tc>
          <w:tcPr>
            <w:tcW w:w="3763" w:type="dxa"/>
            <w:shd w:val="clear" w:color="auto" w:fill="FFD1D1"/>
            <w:vAlign w:val="center"/>
          </w:tcPr>
          <w:p w14:paraId="3EDC8792" w14:textId="574E20C5" w:rsidR="00E5709F" w:rsidRPr="008F2245" w:rsidRDefault="00E5709F" w:rsidP="00E5709F">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E5709F" w:rsidRPr="008F2245" w14:paraId="63DAB6E4" w14:textId="77777777" w:rsidTr="00E36988">
        <w:tc>
          <w:tcPr>
            <w:tcW w:w="10627" w:type="dxa"/>
            <w:gridSpan w:val="2"/>
          </w:tcPr>
          <w:p w14:paraId="5221A52C" w14:textId="77777777" w:rsidR="00E5709F" w:rsidRPr="00434BB2" w:rsidRDefault="00E5709F" w:rsidP="00E5709F">
            <w:pPr>
              <w:pStyle w:val="Prrafodelista"/>
              <w:numPr>
                <w:ilvl w:val="0"/>
                <w:numId w:val="15"/>
              </w:numPr>
              <w:jc w:val="both"/>
              <w:rPr>
                <w:rFonts w:ascii="Century Gothic" w:hAnsi="Century Gothic" w:cs="Tahoma"/>
                <w:sz w:val="24"/>
                <w:szCs w:val="24"/>
              </w:rPr>
            </w:pPr>
            <w:r w:rsidRPr="00434BB2">
              <w:rPr>
                <w:rFonts w:ascii="Century Gothic" w:hAnsi="Century Gothic" w:cs="Tahoma"/>
                <w:sz w:val="24"/>
                <w:szCs w:val="24"/>
              </w:rPr>
              <w:t>Concentrar los resultados de la encuesta en la que recabaron datos</w:t>
            </w:r>
            <w:r w:rsidRPr="00434BB2">
              <w:rPr>
                <w:rFonts w:ascii="Century Gothic" w:hAnsi="Century Gothic"/>
                <w:sz w:val="24"/>
                <w:szCs w:val="24"/>
              </w:rPr>
              <w:t xml:space="preserve"> </w:t>
            </w:r>
            <w:r w:rsidRPr="00434BB2">
              <w:rPr>
                <w:rFonts w:ascii="Century Gothic" w:hAnsi="Century Gothic" w:cs="Tahoma"/>
                <w:sz w:val="24"/>
                <w:szCs w:val="24"/>
              </w:rPr>
              <w:t>al inicio del proyecto sobre el embarazo a temprana edad, apoyarse con la “Tabla de concentrado de encuesta”. (Anexo al finalizar el documento)</w:t>
            </w:r>
            <w:r w:rsidRPr="00434BB2">
              <w:rPr>
                <w:rFonts w:ascii="Century Gothic" w:hAnsi="Century Gothic"/>
                <w:noProof/>
                <w:sz w:val="24"/>
                <w:szCs w:val="24"/>
              </w:rPr>
              <w:t xml:space="preserve"> </w:t>
            </w:r>
          </w:p>
          <w:p w14:paraId="6FCA5901" w14:textId="77777777" w:rsidR="00E5709F" w:rsidRPr="00434BB2" w:rsidRDefault="00E5709F" w:rsidP="00E5709F">
            <w:pPr>
              <w:pStyle w:val="Prrafodelista"/>
              <w:numPr>
                <w:ilvl w:val="0"/>
                <w:numId w:val="15"/>
              </w:numPr>
              <w:jc w:val="both"/>
              <w:rPr>
                <w:rFonts w:ascii="Century Gothic" w:hAnsi="Century Gothic" w:cs="Tahoma"/>
                <w:sz w:val="24"/>
                <w:szCs w:val="24"/>
              </w:rPr>
            </w:pPr>
            <w:r w:rsidRPr="00434BB2">
              <w:rPr>
                <w:rFonts w:ascii="Century Gothic" w:hAnsi="Century Gothic" w:cs="Tahoma"/>
                <w:sz w:val="24"/>
                <w:szCs w:val="24"/>
              </w:rPr>
              <w:t>Con base en lo registrado en la tabla:</w:t>
            </w:r>
          </w:p>
          <w:p w14:paraId="40C57B44" w14:textId="1A5BD655" w:rsidR="00E5709F" w:rsidRPr="00434BB2" w:rsidRDefault="00E5709F" w:rsidP="00E5709F">
            <w:pPr>
              <w:pStyle w:val="Prrafodelista"/>
              <w:numPr>
                <w:ilvl w:val="0"/>
                <w:numId w:val="8"/>
              </w:numPr>
              <w:ind w:left="1029"/>
              <w:jc w:val="both"/>
              <w:rPr>
                <w:rFonts w:ascii="Century Gothic" w:hAnsi="Century Gothic" w:cs="Tahoma"/>
                <w:sz w:val="24"/>
                <w:szCs w:val="24"/>
              </w:rPr>
            </w:pPr>
            <w:r w:rsidRPr="00434BB2">
              <w:rPr>
                <w:rFonts w:ascii="Century Gothic" w:hAnsi="Century Gothic" w:cs="Tahoma"/>
                <w:sz w:val="24"/>
                <w:szCs w:val="24"/>
              </w:rPr>
              <w:t>Obtener el promedio de cada intervalo de edad.</w:t>
            </w:r>
          </w:p>
          <w:p w14:paraId="7316BBF0" w14:textId="77777777" w:rsidR="00E5709F" w:rsidRPr="00434BB2" w:rsidRDefault="00E5709F" w:rsidP="00E5709F">
            <w:pPr>
              <w:pStyle w:val="Prrafodelista"/>
              <w:numPr>
                <w:ilvl w:val="0"/>
                <w:numId w:val="8"/>
              </w:numPr>
              <w:ind w:left="1029"/>
              <w:jc w:val="both"/>
              <w:rPr>
                <w:rFonts w:ascii="Century Gothic" w:hAnsi="Century Gothic" w:cs="Tahoma"/>
                <w:sz w:val="24"/>
                <w:szCs w:val="24"/>
              </w:rPr>
            </w:pPr>
            <w:r w:rsidRPr="00434BB2">
              <w:rPr>
                <w:rFonts w:ascii="Century Gothic" w:hAnsi="Century Gothic" w:cs="Tahoma"/>
                <w:sz w:val="24"/>
                <w:szCs w:val="24"/>
              </w:rPr>
              <w:t>Determinar el intervalo con el promedio mayor.</w:t>
            </w:r>
          </w:p>
          <w:p w14:paraId="4A34D707" w14:textId="77777777" w:rsidR="00E5709F" w:rsidRPr="00434BB2" w:rsidRDefault="00E5709F" w:rsidP="00E5709F">
            <w:pPr>
              <w:pStyle w:val="Prrafodelista"/>
              <w:numPr>
                <w:ilvl w:val="0"/>
                <w:numId w:val="8"/>
              </w:numPr>
              <w:ind w:left="1029"/>
              <w:jc w:val="both"/>
              <w:rPr>
                <w:rFonts w:ascii="Century Gothic" w:hAnsi="Century Gothic" w:cs="Tahoma"/>
                <w:sz w:val="24"/>
                <w:szCs w:val="24"/>
              </w:rPr>
            </w:pPr>
            <w:r w:rsidRPr="00434BB2">
              <w:rPr>
                <w:rFonts w:ascii="Century Gothic" w:hAnsi="Century Gothic" w:cs="Tahoma"/>
                <w:sz w:val="24"/>
                <w:szCs w:val="24"/>
              </w:rPr>
              <w:t>Encontrar el intervalo de edad que más se repite (moda) en el que la gente tuvo a su primogénita o primogénito.</w:t>
            </w:r>
          </w:p>
          <w:p w14:paraId="682A16A9" w14:textId="77777777" w:rsidR="00E5709F" w:rsidRPr="00434BB2" w:rsidRDefault="00E5709F" w:rsidP="00E5709F">
            <w:pPr>
              <w:pStyle w:val="Prrafodelista"/>
              <w:numPr>
                <w:ilvl w:val="0"/>
                <w:numId w:val="9"/>
              </w:numPr>
              <w:jc w:val="both"/>
              <w:rPr>
                <w:rFonts w:ascii="Century Gothic" w:hAnsi="Century Gothic" w:cs="Tahoma"/>
                <w:sz w:val="24"/>
                <w:szCs w:val="24"/>
              </w:rPr>
            </w:pPr>
            <w:r w:rsidRPr="00434BB2">
              <w:rPr>
                <w:rFonts w:ascii="Century Gothic" w:hAnsi="Century Gothic" w:cs="Tahoma"/>
                <w:sz w:val="24"/>
                <w:szCs w:val="24"/>
              </w:rPr>
              <w:t>Diseñar en su cuaderno una gráfica que represente los resultados de la tabla, analizar y considerar las dificultades.</w:t>
            </w:r>
          </w:p>
          <w:p w14:paraId="31B4398C" w14:textId="77777777" w:rsidR="00E5709F" w:rsidRPr="00434BB2" w:rsidRDefault="00E5709F" w:rsidP="00E5709F">
            <w:pPr>
              <w:pStyle w:val="Prrafodelista"/>
              <w:numPr>
                <w:ilvl w:val="0"/>
                <w:numId w:val="9"/>
              </w:numPr>
              <w:jc w:val="both"/>
              <w:rPr>
                <w:rFonts w:ascii="Century Gothic" w:hAnsi="Century Gothic" w:cs="Tahoma"/>
                <w:sz w:val="24"/>
                <w:szCs w:val="24"/>
              </w:rPr>
            </w:pPr>
            <w:r w:rsidRPr="00434BB2">
              <w:rPr>
                <w:rFonts w:ascii="Century Gothic" w:hAnsi="Century Gothic" w:cs="Tahoma"/>
                <w:sz w:val="24"/>
                <w:szCs w:val="24"/>
              </w:rPr>
              <w:t xml:space="preserve">Responder las preguntas en el cuaderno: </w:t>
            </w:r>
          </w:p>
          <w:p w14:paraId="6A1075C4" w14:textId="77777777" w:rsidR="00E5709F" w:rsidRPr="00434BB2" w:rsidRDefault="00E5709F" w:rsidP="00E5709F">
            <w:pPr>
              <w:pStyle w:val="Prrafodelista"/>
              <w:numPr>
                <w:ilvl w:val="0"/>
                <w:numId w:val="10"/>
              </w:numPr>
              <w:ind w:left="1029"/>
              <w:jc w:val="both"/>
              <w:rPr>
                <w:rFonts w:ascii="Century Gothic" w:hAnsi="Century Gothic" w:cs="Tahoma"/>
                <w:sz w:val="24"/>
                <w:szCs w:val="24"/>
              </w:rPr>
            </w:pPr>
            <w:r w:rsidRPr="00434BB2">
              <w:rPr>
                <w:rFonts w:ascii="Century Gothic" w:hAnsi="Century Gothic" w:cs="Tahoma"/>
                <w:sz w:val="24"/>
                <w:szCs w:val="24"/>
              </w:rPr>
              <w:t>¿A menor edad existen mayores dificultades cuando se tiene una hija o un hijo? ¿Por qué?</w:t>
            </w:r>
          </w:p>
          <w:p w14:paraId="1482CC1A"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 xml:space="preserve">: </w:t>
            </w:r>
            <w:r w:rsidRPr="00434BB2">
              <w:rPr>
                <w:rFonts w:ascii="Century Gothic" w:hAnsi="Century Gothic" w:cs="Tahoma"/>
                <w:kern w:val="0"/>
                <w:sz w:val="24"/>
                <w:szCs w:val="24"/>
              </w:rPr>
              <w:t xml:space="preserve">Reconoce, mediante el análisis, las características y funciones de los textos discontinuos, en particular de gráficas. </w:t>
            </w:r>
            <w:r w:rsidRPr="00434BB2">
              <w:rPr>
                <w:rFonts w:ascii="Century Gothic" w:hAnsi="Century Gothic" w:cs="Tahoma"/>
                <w:sz w:val="24"/>
                <w:szCs w:val="24"/>
              </w:rPr>
              <w:t>Responde preguntas vinculadas a determinar la moda, la media aritmética y el rango.</w:t>
            </w:r>
            <w:r w:rsidRPr="00434BB2">
              <w:rPr>
                <w:rFonts w:ascii="Century Gothic" w:hAnsi="Century Gothic"/>
                <w:noProof/>
                <w:sz w:val="24"/>
                <w:szCs w:val="24"/>
              </w:rPr>
              <w:t xml:space="preserve"> </w:t>
            </w:r>
          </w:p>
          <w:p w14:paraId="78DCCA7F" w14:textId="77777777" w:rsidR="00E5709F" w:rsidRPr="00434BB2" w:rsidRDefault="00E5709F" w:rsidP="00E5709F">
            <w:pPr>
              <w:pStyle w:val="Prrafodelista"/>
              <w:numPr>
                <w:ilvl w:val="0"/>
                <w:numId w:val="16"/>
              </w:numPr>
              <w:jc w:val="both"/>
              <w:rPr>
                <w:rFonts w:ascii="Century Gothic" w:hAnsi="Century Gothic" w:cs="Tahoma"/>
                <w:sz w:val="24"/>
                <w:szCs w:val="24"/>
              </w:rPr>
            </w:pPr>
            <w:r w:rsidRPr="00434BB2">
              <w:rPr>
                <w:rFonts w:ascii="Century Gothic" w:hAnsi="Century Gothic" w:cs="Tahoma"/>
                <w:sz w:val="24"/>
                <w:szCs w:val="24"/>
              </w:rPr>
              <w:t>Revisar el peso máximo que puede tener el útero de una persona gestante y el feto. (información registrada en la tabla “Medidas del útero”, que se elaboró en sesiones pasadas).</w:t>
            </w:r>
          </w:p>
          <w:p w14:paraId="49516E29" w14:textId="77777777" w:rsidR="00E5709F" w:rsidRPr="00434BB2" w:rsidRDefault="00E5709F" w:rsidP="00E5709F">
            <w:pPr>
              <w:pStyle w:val="Prrafodelista"/>
              <w:numPr>
                <w:ilvl w:val="0"/>
                <w:numId w:val="16"/>
              </w:numPr>
              <w:jc w:val="both"/>
              <w:rPr>
                <w:rFonts w:ascii="Century Gothic" w:hAnsi="Century Gothic" w:cs="Tahoma"/>
                <w:sz w:val="24"/>
                <w:szCs w:val="24"/>
              </w:rPr>
            </w:pPr>
            <w:r w:rsidRPr="00434BB2">
              <w:rPr>
                <w:rFonts w:ascii="Century Gothic" w:hAnsi="Century Gothic" w:cs="Tahoma"/>
                <w:sz w:val="24"/>
                <w:szCs w:val="24"/>
              </w:rPr>
              <w:t>Responder las siguientes interrogantes y anotarlas en el cuaderno:</w:t>
            </w:r>
          </w:p>
          <w:p w14:paraId="53FBF6D5" w14:textId="77777777" w:rsidR="00E5709F" w:rsidRPr="00434BB2" w:rsidRDefault="00E5709F" w:rsidP="00E5709F">
            <w:pPr>
              <w:pStyle w:val="Prrafodelista"/>
              <w:numPr>
                <w:ilvl w:val="0"/>
                <w:numId w:val="10"/>
              </w:numPr>
              <w:ind w:left="1029"/>
              <w:jc w:val="both"/>
              <w:rPr>
                <w:rFonts w:ascii="Century Gothic" w:hAnsi="Century Gothic" w:cs="Tahoma"/>
                <w:sz w:val="24"/>
                <w:szCs w:val="24"/>
              </w:rPr>
            </w:pPr>
            <w:r w:rsidRPr="00434BB2">
              <w:rPr>
                <w:rFonts w:ascii="Century Gothic" w:hAnsi="Century Gothic" w:cs="Tahoma"/>
                <w:sz w:val="24"/>
                <w:szCs w:val="24"/>
              </w:rPr>
              <w:t>Riesgos que pueden tener tanto la persona embarazada como el feto al no alcanzar un peso adecuado durante el embarazo adolescente.</w:t>
            </w:r>
          </w:p>
          <w:p w14:paraId="04391E5A" w14:textId="590C7B4D" w:rsidR="00E5709F" w:rsidRPr="00434BB2" w:rsidRDefault="00E5709F" w:rsidP="00E5709F">
            <w:pPr>
              <w:pStyle w:val="Prrafodelista"/>
              <w:numPr>
                <w:ilvl w:val="0"/>
                <w:numId w:val="10"/>
              </w:numPr>
              <w:ind w:left="1029"/>
              <w:jc w:val="both"/>
              <w:rPr>
                <w:rFonts w:ascii="Century Gothic" w:hAnsi="Century Gothic" w:cs="Tahoma"/>
                <w:sz w:val="24"/>
                <w:szCs w:val="24"/>
              </w:rPr>
            </w:pPr>
            <w:r w:rsidRPr="00434BB2">
              <w:rPr>
                <w:rFonts w:ascii="Century Gothic" w:hAnsi="Century Gothic" w:cs="Tahoma"/>
                <w:sz w:val="24"/>
                <w:szCs w:val="24"/>
              </w:rPr>
              <w:t>Implicaciones o dificultades relacionadas con el desarrollo fetal en la persona gestante y en el crecimiento del feto.</w:t>
            </w:r>
          </w:p>
          <w:p w14:paraId="1E4E156D" w14:textId="3EE38703" w:rsidR="00E5709F" w:rsidRPr="00434BB2" w:rsidRDefault="00E5709F" w:rsidP="00E5709F">
            <w:pPr>
              <w:pStyle w:val="Prrafodelista"/>
              <w:numPr>
                <w:ilvl w:val="0"/>
                <w:numId w:val="13"/>
              </w:numPr>
              <w:jc w:val="both"/>
              <w:rPr>
                <w:rFonts w:ascii="Century Gothic" w:hAnsi="Century Gothic" w:cs="Tahoma"/>
                <w:sz w:val="24"/>
                <w:szCs w:val="24"/>
              </w:rPr>
            </w:pPr>
            <w:r w:rsidRPr="00434BB2">
              <w:rPr>
                <w:rFonts w:ascii="Century Gothic" w:hAnsi="Century Gothic" w:cs="Tahoma"/>
                <w:sz w:val="24"/>
                <w:szCs w:val="24"/>
              </w:rPr>
              <w:t>En asamblea, analizar el peligro de las ITS. Considerar la actividad que trabajaron en “¿Cuáles infecciones de transmisión sexual pueden contraer cuando se tienen prácticas sexuales sin protección?” (pregunta #2 de indagación).</w:t>
            </w:r>
            <w:r w:rsidRPr="00434BB2">
              <w:rPr>
                <w:rFonts w:ascii="Century Gothic" w:hAnsi="Century Gothic"/>
                <w:noProof/>
                <w:sz w:val="24"/>
                <w:szCs w:val="24"/>
              </w:rPr>
              <w:t xml:space="preserve"> </w:t>
            </w:r>
          </w:p>
          <w:p w14:paraId="3498A8F3" w14:textId="77777777" w:rsidR="00E5709F" w:rsidRPr="00434BB2" w:rsidRDefault="00E5709F" w:rsidP="00E5709F">
            <w:pPr>
              <w:pStyle w:val="Prrafodelista"/>
              <w:numPr>
                <w:ilvl w:val="0"/>
                <w:numId w:val="13"/>
              </w:numPr>
              <w:jc w:val="both"/>
              <w:rPr>
                <w:rFonts w:ascii="Century Gothic" w:hAnsi="Century Gothic" w:cs="Tahoma"/>
                <w:sz w:val="24"/>
                <w:szCs w:val="24"/>
              </w:rPr>
            </w:pPr>
            <w:r w:rsidRPr="00434BB2">
              <w:rPr>
                <w:rFonts w:ascii="Century Gothic" w:hAnsi="Century Gothic" w:cs="Tahoma"/>
                <w:sz w:val="24"/>
                <w:szCs w:val="24"/>
              </w:rPr>
              <w:t>Responder en plenaria y escribir las respuestas en el cuaderno:</w:t>
            </w:r>
          </w:p>
          <w:p w14:paraId="5F964E83" w14:textId="77777777" w:rsidR="00E5709F" w:rsidRPr="00434BB2" w:rsidRDefault="00E5709F" w:rsidP="00E5709F">
            <w:pPr>
              <w:pStyle w:val="Prrafodelista"/>
              <w:numPr>
                <w:ilvl w:val="0"/>
                <w:numId w:val="11"/>
              </w:numPr>
              <w:ind w:left="1029"/>
              <w:jc w:val="both"/>
              <w:rPr>
                <w:rFonts w:ascii="Century Gothic" w:hAnsi="Century Gothic" w:cs="Tahoma"/>
                <w:sz w:val="24"/>
                <w:szCs w:val="24"/>
              </w:rPr>
            </w:pPr>
            <w:r w:rsidRPr="00434BB2">
              <w:rPr>
                <w:rFonts w:ascii="Century Gothic" w:hAnsi="Century Gothic" w:cs="Tahoma"/>
                <w:sz w:val="24"/>
                <w:szCs w:val="24"/>
              </w:rPr>
              <w:t>Porcentaje total de letreros con el nombre de alguna ITS:</w:t>
            </w:r>
          </w:p>
          <w:p w14:paraId="244EE86F" w14:textId="77777777" w:rsidR="00E5709F" w:rsidRPr="00434BB2" w:rsidRDefault="00E5709F" w:rsidP="00E5709F">
            <w:pPr>
              <w:pStyle w:val="Prrafodelista"/>
              <w:numPr>
                <w:ilvl w:val="0"/>
                <w:numId w:val="11"/>
              </w:numPr>
              <w:ind w:left="1029"/>
              <w:jc w:val="both"/>
              <w:rPr>
                <w:rFonts w:ascii="Century Gothic" w:hAnsi="Century Gothic" w:cs="Tahoma"/>
                <w:sz w:val="24"/>
                <w:szCs w:val="24"/>
              </w:rPr>
            </w:pPr>
            <w:r w:rsidRPr="00434BB2">
              <w:rPr>
                <w:rFonts w:ascii="Century Gothic" w:hAnsi="Century Gothic" w:cs="Tahoma"/>
                <w:sz w:val="24"/>
                <w:szCs w:val="24"/>
              </w:rPr>
              <w:t>Porcentaje total de personas cuya pintura del vaso no cambió de color al mezclarla:</w:t>
            </w:r>
          </w:p>
          <w:p w14:paraId="0237B2EF" w14:textId="77777777" w:rsidR="00E5709F" w:rsidRPr="00434BB2" w:rsidRDefault="00E5709F" w:rsidP="00E5709F">
            <w:pPr>
              <w:pStyle w:val="Prrafodelista"/>
              <w:numPr>
                <w:ilvl w:val="0"/>
                <w:numId w:val="11"/>
              </w:numPr>
              <w:ind w:left="1029"/>
              <w:jc w:val="both"/>
              <w:rPr>
                <w:rFonts w:ascii="Century Gothic" w:hAnsi="Century Gothic" w:cs="Tahoma"/>
                <w:sz w:val="24"/>
                <w:szCs w:val="24"/>
              </w:rPr>
            </w:pPr>
            <w:r w:rsidRPr="00434BB2">
              <w:rPr>
                <w:rFonts w:ascii="Century Gothic" w:hAnsi="Century Gothic" w:cs="Tahoma"/>
                <w:sz w:val="24"/>
                <w:szCs w:val="24"/>
              </w:rPr>
              <w:t>¿Podrían deducir un porcentaje de adolescentes que pueden infectarse en prácticas sexuales? ¿Por qué?</w:t>
            </w:r>
          </w:p>
          <w:p w14:paraId="2DD82EAD" w14:textId="44703848" w:rsidR="00E5709F" w:rsidRPr="00434BB2" w:rsidRDefault="00E5709F" w:rsidP="00E5709F">
            <w:pPr>
              <w:pStyle w:val="Prrafodelista"/>
              <w:numPr>
                <w:ilvl w:val="0"/>
                <w:numId w:val="12"/>
              </w:numPr>
              <w:jc w:val="both"/>
              <w:rPr>
                <w:rFonts w:ascii="Century Gothic" w:hAnsi="Century Gothic" w:cs="Tahoma"/>
                <w:sz w:val="24"/>
                <w:szCs w:val="24"/>
              </w:rPr>
            </w:pPr>
            <w:r w:rsidRPr="00434BB2">
              <w:rPr>
                <w:rFonts w:ascii="Century Gothic" w:hAnsi="Century Gothic" w:cs="Tahoma"/>
                <w:sz w:val="24"/>
                <w:szCs w:val="24"/>
              </w:rPr>
              <w:t>En comunidades, reflexionar sobre las siguientes preguntas:</w:t>
            </w:r>
          </w:p>
          <w:p w14:paraId="59837100" w14:textId="18D42667" w:rsidR="00E5709F" w:rsidRPr="00434BB2" w:rsidRDefault="00E5709F" w:rsidP="00E5709F">
            <w:pPr>
              <w:pStyle w:val="Prrafodelista"/>
              <w:numPr>
                <w:ilvl w:val="0"/>
                <w:numId w:val="14"/>
              </w:numPr>
              <w:ind w:left="1029"/>
              <w:jc w:val="both"/>
              <w:rPr>
                <w:rFonts w:ascii="Century Gothic" w:hAnsi="Century Gothic" w:cs="Tahoma"/>
                <w:sz w:val="24"/>
                <w:szCs w:val="24"/>
              </w:rPr>
            </w:pPr>
            <w:r w:rsidRPr="00434BB2">
              <w:rPr>
                <w:rFonts w:ascii="Century Gothic" w:hAnsi="Century Gothic" w:cs="Tahoma"/>
                <w:sz w:val="24"/>
                <w:szCs w:val="24"/>
              </w:rPr>
              <w:t>¿Cuál es la importancia de la higiene sexual en las personas?</w:t>
            </w:r>
          </w:p>
          <w:p w14:paraId="2292E8CA" w14:textId="77777777" w:rsidR="00E5709F" w:rsidRPr="00434BB2" w:rsidRDefault="00E5709F" w:rsidP="00E5709F">
            <w:pPr>
              <w:pStyle w:val="Prrafodelista"/>
              <w:numPr>
                <w:ilvl w:val="0"/>
                <w:numId w:val="14"/>
              </w:numPr>
              <w:ind w:left="1029"/>
              <w:jc w:val="both"/>
              <w:rPr>
                <w:rFonts w:ascii="Century Gothic" w:hAnsi="Century Gothic" w:cs="Tahoma"/>
                <w:sz w:val="24"/>
                <w:szCs w:val="24"/>
              </w:rPr>
            </w:pPr>
            <w:r w:rsidRPr="00434BB2">
              <w:rPr>
                <w:rFonts w:ascii="Century Gothic" w:hAnsi="Century Gothic" w:cs="Tahoma"/>
                <w:sz w:val="24"/>
                <w:szCs w:val="24"/>
              </w:rPr>
              <w:t>¿La falta de higiene tiene relación con las ITS?</w:t>
            </w:r>
            <w:r w:rsidRPr="00434BB2">
              <w:rPr>
                <w:rFonts w:ascii="Century Gothic" w:hAnsi="Century Gothic"/>
                <w:noProof/>
                <w:sz w:val="24"/>
                <w:szCs w:val="24"/>
              </w:rPr>
              <w:t xml:space="preserve"> </w:t>
            </w:r>
          </w:p>
          <w:p w14:paraId="78F95469" w14:textId="77777777" w:rsidR="00E5709F" w:rsidRPr="00434BB2" w:rsidRDefault="00E5709F" w:rsidP="00E5709F">
            <w:pPr>
              <w:pStyle w:val="Prrafodelista"/>
              <w:numPr>
                <w:ilvl w:val="0"/>
                <w:numId w:val="12"/>
              </w:numPr>
              <w:jc w:val="both"/>
              <w:rPr>
                <w:rFonts w:ascii="Century Gothic" w:hAnsi="Century Gothic" w:cs="Tahoma"/>
                <w:sz w:val="24"/>
                <w:szCs w:val="24"/>
              </w:rPr>
            </w:pPr>
            <w:r w:rsidRPr="00434BB2">
              <w:rPr>
                <w:rFonts w:ascii="Century Gothic" w:hAnsi="Century Gothic" w:cs="Tahoma"/>
                <w:sz w:val="24"/>
                <w:szCs w:val="24"/>
              </w:rPr>
              <w:t xml:space="preserve">Retomar el análisis y las observaciones sobre el diseño y función de los métodos anticonceptivos e identificar las características que se deben cumplir para evitar el paso de fluidos (semen, secreciones uretrales o sangre) y prevenir embarazos e ITS. </w:t>
            </w:r>
          </w:p>
          <w:p w14:paraId="102847D8" w14:textId="503A4A14" w:rsidR="00E5709F" w:rsidRPr="00434BB2" w:rsidRDefault="00E5709F" w:rsidP="00E5709F">
            <w:pPr>
              <w:pStyle w:val="Prrafodelista"/>
              <w:numPr>
                <w:ilvl w:val="0"/>
                <w:numId w:val="12"/>
              </w:numPr>
              <w:jc w:val="both"/>
              <w:rPr>
                <w:rFonts w:ascii="Century Gothic" w:hAnsi="Century Gothic" w:cs="Tahoma"/>
                <w:sz w:val="24"/>
                <w:szCs w:val="24"/>
              </w:rPr>
            </w:pPr>
            <w:r w:rsidRPr="00434BB2">
              <w:rPr>
                <w:rFonts w:ascii="Century Gothic" w:hAnsi="Century Gothic" w:cs="Tahoma"/>
                <w:sz w:val="24"/>
                <w:szCs w:val="24"/>
              </w:rPr>
              <w:t>A través del esquema “Indicadores ITS”, argumentar sus respuestas con relación a las siguientes preguntas. (Anexo al final del documento)</w:t>
            </w:r>
          </w:p>
          <w:p w14:paraId="7458DB25" w14:textId="77777777" w:rsidR="00E5709F" w:rsidRPr="00434BB2" w:rsidRDefault="00E5709F" w:rsidP="00E5709F">
            <w:pPr>
              <w:pStyle w:val="Prrafodelista"/>
              <w:numPr>
                <w:ilvl w:val="0"/>
                <w:numId w:val="17"/>
              </w:numPr>
              <w:jc w:val="both"/>
              <w:rPr>
                <w:rFonts w:ascii="Century Gothic" w:hAnsi="Century Gothic" w:cs="Tahoma"/>
                <w:sz w:val="24"/>
                <w:szCs w:val="24"/>
              </w:rPr>
            </w:pPr>
            <w:r w:rsidRPr="00434BB2">
              <w:rPr>
                <w:rFonts w:ascii="Century Gothic" w:hAnsi="Century Gothic" w:cs="Tahoma"/>
                <w:sz w:val="24"/>
                <w:szCs w:val="24"/>
              </w:rPr>
              <w:t xml:space="preserve">¿Consideras que la expresión “A mí no me pasará” aplicaría en el caso de las ITS o en el embarazo? </w:t>
            </w:r>
          </w:p>
          <w:p w14:paraId="0FDC04B1" w14:textId="77777777" w:rsidR="00E5709F" w:rsidRPr="00434BB2" w:rsidRDefault="00E5709F" w:rsidP="00E5709F">
            <w:pPr>
              <w:pStyle w:val="Prrafodelista"/>
              <w:numPr>
                <w:ilvl w:val="0"/>
                <w:numId w:val="17"/>
              </w:numPr>
              <w:jc w:val="both"/>
              <w:rPr>
                <w:rFonts w:ascii="Century Gothic" w:hAnsi="Century Gothic" w:cs="Tahoma"/>
                <w:sz w:val="24"/>
                <w:szCs w:val="24"/>
              </w:rPr>
            </w:pPr>
            <w:r w:rsidRPr="00434BB2">
              <w:rPr>
                <w:rFonts w:ascii="Century Gothic" w:hAnsi="Century Gothic" w:cs="Tahoma"/>
                <w:sz w:val="24"/>
                <w:szCs w:val="24"/>
              </w:rPr>
              <w:t xml:space="preserve">¿Existe alguna forma de saber a primera vista si alguien tiene una ITS? </w:t>
            </w:r>
          </w:p>
          <w:p w14:paraId="06ACC3A9" w14:textId="77777777" w:rsidR="00E5709F" w:rsidRPr="00434BB2" w:rsidRDefault="00E5709F" w:rsidP="00E5709F">
            <w:pPr>
              <w:pStyle w:val="Prrafodelista"/>
              <w:numPr>
                <w:ilvl w:val="0"/>
                <w:numId w:val="17"/>
              </w:numPr>
              <w:jc w:val="both"/>
              <w:rPr>
                <w:rFonts w:ascii="Century Gothic" w:hAnsi="Century Gothic" w:cs="Tahoma"/>
                <w:sz w:val="24"/>
                <w:szCs w:val="24"/>
              </w:rPr>
            </w:pPr>
            <w:r w:rsidRPr="00434BB2">
              <w:rPr>
                <w:rFonts w:ascii="Century Gothic" w:hAnsi="Century Gothic" w:cs="Tahoma"/>
                <w:sz w:val="24"/>
                <w:szCs w:val="24"/>
              </w:rPr>
              <w:t>¿Reconoces acciones que te evitarían una ITS o un embarazo?</w:t>
            </w:r>
          </w:p>
          <w:p w14:paraId="2CDAD734" w14:textId="77777777" w:rsidR="00E5709F" w:rsidRPr="00434BB2" w:rsidRDefault="00E5709F" w:rsidP="00E5709F">
            <w:pPr>
              <w:pStyle w:val="Prrafodelista"/>
              <w:numPr>
                <w:ilvl w:val="0"/>
                <w:numId w:val="12"/>
              </w:numPr>
              <w:jc w:val="both"/>
              <w:rPr>
                <w:rFonts w:ascii="Century Gothic" w:hAnsi="Century Gothic" w:cs="Tahoma"/>
                <w:sz w:val="24"/>
                <w:szCs w:val="24"/>
              </w:rPr>
            </w:pPr>
            <w:r w:rsidRPr="00434BB2">
              <w:rPr>
                <w:rFonts w:ascii="Century Gothic" w:hAnsi="Century Gothic" w:cs="Tahoma"/>
                <w:sz w:val="24"/>
                <w:szCs w:val="24"/>
              </w:rPr>
              <w:t>Observar el video “¿Qué son las infecciones de transmisión sexual (ITS)?”</w:t>
            </w:r>
            <w:r w:rsidRPr="00434BB2">
              <w:rPr>
                <w:rFonts w:ascii="Century Gothic" w:hAnsi="Century Gothic"/>
                <w:sz w:val="24"/>
                <w:szCs w:val="24"/>
              </w:rPr>
              <w:t xml:space="preserve"> </w:t>
            </w:r>
            <w:hyperlink r:id="rId12" w:history="1">
              <w:r w:rsidRPr="00434BB2">
                <w:rPr>
                  <w:rStyle w:val="Hipervnculo"/>
                  <w:rFonts w:ascii="Century Gothic" w:hAnsi="Century Gothic" w:cs="Tahoma"/>
                  <w:sz w:val="24"/>
                  <w:szCs w:val="24"/>
                </w:rPr>
                <w:t>https://youtu.be/1gbF4MjoOPE</w:t>
              </w:r>
            </w:hyperlink>
            <w:r w:rsidRPr="00434BB2">
              <w:rPr>
                <w:rFonts w:ascii="Century Gothic" w:hAnsi="Century Gothic" w:cs="Tahoma"/>
                <w:sz w:val="24"/>
                <w:szCs w:val="24"/>
              </w:rPr>
              <w:t xml:space="preserve"> (1:33)</w:t>
            </w:r>
            <w:r w:rsidRPr="00434BB2">
              <w:rPr>
                <w:rFonts w:ascii="Century Gothic" w:hAnsi="Century Gothic"/>
                <w:noProof/>
                <w:sz w:val="24"/>
                <w:szCs w:val="24"/>
              </w:rPr>
              <w:t xml:space="preserve"> </w:t>
            </w:r>
          </w:p>
          <w:p w14:paraId="036F8C72" w14:textId="627EB131" w:rsidR="00E5709F" w:rsidRPr="008F2245" w:rsidRDefault="00E5709F" w:rsidP="00E5709F">
            <w:pPr>
              <w:rPr>
                <w:rFonts w:ascii="Century Gothic" w:hAnsi="Century Gothic"/>
                <w:sz w:val="24"/>
                <w:szCs w:val="24"/>
              </w:rPr>
            </w:pPr>
            <w:r w:rsidRPr="00434BB2">
              <w:rPr>
                <w:rFonts w:ascii="Century Gothic" w:hAnsi="Century Gothic" w:cs="Tahoma"/>
                <w:b/>
                <w:bCs/>
                <w:sz w:val="24"/>
                <w:szCs w:val="24"/>
              </w:rPr>
              <w:t>PAUTA DE EVALUACIÓN</w:t>
            </w:r>
            <w:r w:rsidRPr="00434BB2">
              <w:rPr>
                <w:rFonts w:ascii="Century Gothic" w:hAnsi="Century Gothic" w:cs="Tahoma"/>
                <w:sz w:val="24"/>
                <w:szCs w:val="24"/>
              </w:rPr>
              <w:t xml:space="preserve">: </w:t>
            </w:r>
            <w:r w:rsidRPr="00434BB2">
              <w:rPr>
                <w:rFonts w:ascii="Century Gothic" w:hAnsi="Century Gothic" w:cs="Tahoma"/>
                <w:kern w:val="0"/>
                <w:sz w:val="24"/>
                <w:szCs w:val="24"/>
              </w:rPr>
              <w:t>Analiza el uso de métodos anticonceptivos (variedad, efectividad y accesibilidad), y las conductas de autocuidado. Identifica información específica sobre asuntos de su interés. Reconoce vínculos entre el contenido de textos informativos.</w:t>
            </w:r>
          </w:p>
        </w:tc>
        <w:tc>
          <w:tcPr>
            <w:tcW w:w="3763" w:type="dxa"/>
          </w:tcPr>
          <w:p w14:paraId="57948D72"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-Encuestas realizadas.</w:t>
            </w:r>
          </w:p>
          <w:p w14:paraId="79032122" w14:textId="77777777" w:rsidR="00E5709F" w:rsidRPr="00434BB2" w:rsidRDefault="00E5709F" w:rsidP="00E5709F">
            <w:pPr>
              <w:rPr>
                <w:rFonts w:ascii="Century Gothic" w:hAnsi="Century Gothic" w:cs="Tahoma"/>
                <w:sz w:val="24"/>
                <w:szCs w:val="24"/>
              </w:rPr>
            </w:pPr>
          </w:p>
          <w:p w14:paraId="081B0393"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-Ejercicio “Tabla de concentrado de encuesta”.</w:t>
            </w:r>
          </w:p>
          <w:p w14:paraId="0F64D960" w14:textId="77777777" w:rsidR="00E5709F" w:rsidRPr="00434BB2" w:rsidRDefault="00E5709F" w:rsidP="00E5709F">
            <w:pPr>
              <w:rPr>
                <w:rFonts w:ascii="Century Gothic" w:hAnsi="Century Gothic" w:cs="Tahoma"/>
                <w:sz w:val="24"/>
                <w:szCs w:val="24"/>
              </w:rPr>
            </w:pPr>
          </w:p>
          <w:p w14:paraId="2AF3E97B" w14:textId="77777777" w:rsidR="00E5709F" w:rsidRPr="00434BB2" w:rsidRDefault="00E5709F" w:rsidP="00E5709F">
            <w:pPr>
              <w:rPr>
                <w:rFonts w:ascii="Century Gothic" w:hAnsi="Century Gothic" w:cs="Tahoma"/>
                <w:sz w:val="24"/>
                <w:szCs w:val="24"/>
              </w:rPr>
            </w:pPr>
          </w:p>
          <w:p w14:paraId="6A50D099" w14:textId="77777777" w:rsidR="00E5709F" w:rsidRPr="00434BB2" w:rsidRDefault="00E5709F" w:rsidP="00E5709F">
            <w:pPr>
              <w:rPr>
                <w:rFonts w:ascii="Century Gothic" w:hAnsi="Century Gothic" w:cs="Tahoma"/>
                <w:sz w:val="24"/>
                <w:szCs w:val="24"/>
              </w:rPr>
            </w:pPr>
          </w:p>
          <w:p w14:paraId="395F7146" w14:textId="77777777" w:rsidR="00E5709F" w:rsidRPr="00434BB2" w:rsidRDefault="00E5709F" w:rsidP="00E5709F">
            <w:pPr>
              <w:rPr>
                <w:rFonts w:ascii="Century Gothic" w:hAnsi="Century Gothic" w:cs="Tahoma"/>
                <w:sz w:val="24"/>
                <w:szCs w:val="24"/>
              </w:rPr>
            </w:pPr>
          </w:p>
          <w:p w14:paraId="1D894F4B"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37B3A0F3" w14:textId="77777777" w:rsidR="00E5709F" w:rsidRPr="00434BB2" w:rsidRDefault="00E5709F" w:rsidP="00E5709F">
            <w:pPr>
              <w:rPr>
                <w:rFonts w:ascii="Century Gothic" w:hAnsi="Century Gothic" w:cs="Tahoma"/>
                <w:sz w:val="24"/>
                <w:szCs w:val="24"/>
              </w:rPr>
            </w:pPr>
          </w:p>
          <w:p w14:paraId="013266AB" w14:textId="77777777" w:rsidR="00E5709F" w:rsidRPr="00434BB2" w:rsidRDefault="00E5709F" w:rsidP="00E5709F">
            <w:pPr>
              <w:rPr>
                <w:rFonts w:ascii="Century Gothic" w:hAnsi="Century Gothic" w:cs="Tahoma"/>
                <w:sz w:val="24"/>
                <w:szCs w:val="24"/>
              </w:rPr>
            </w:pPr>
          </w:p>
          <w:p w14:paraId="0599602D" w14:textId="77777777" w:rsidR="00E5709F" w:rsidRPr="00434BB2" w:rsidRDefault="00E5709F" w:rsidP="00E5709F">
            <w:pPr>
              <w:rPr>
                <w:rFonts w:ascii="Century Gothic" w:hAnsi="Century Gothic" w:cs="Tahoma"/>
                <w:sz w:val="24"/>
                <w:szCs w:val="24"/>
              </w:rPr>
            </w:pPr>
          </w:p>
          <w:p w14:paraId="680B5EB6" w14:textId="77777777" w:rsidR="00E5709F" w:rsidRPr="00434BB2" w:rsidRDefault="00E5709F" w:rsidP="00E5709F">
            <w:pPr>
              <w:rPr>
                <w:rFonts w:ascii="Century Gothic" w:hAnsi="Century Gothic" w:cs="Tahoma"/>
                <w:sz w:val="24"/>
                <w:szCs w:val="24"/>
              </w:rPr>
            </w:pPr>
          </w:p>
          <w:p w14:paraId="173D5294" w14:textId="77777777" w:rsidR="00E5709F" w:rsidRPr="00434BB2" w:rsidRDefault="00E5709F" w:rsidP="00E5709F">
            <w:pPr>
              <w:rPr>
                <w:rFonts w:ascii="Century Gothic" w:hAnsi="Century Gothic" w:cs="Tahoma"/>
                <w:sz w:val="24"/>
                <w:szCs w:val="24"/>
              </w:rPr>
            </w:pPr>
          </w:p>
          <w:p w14:paraId="2695C5EB" w14:textId="77777777" w:rsidR="00E5709F" w:rsidRPr="00434BB2" w:rsidRDefault="00E5709F" w:rsidP="00E5709F">
            <w:pPr>
              <w:rPr>
                <w:rFonts w:ascii="Century Gothic" w:hAnsi="Century Gothic" w:cs="Tahoma"/>
                <w:sz w:val="24"/>
                <w:szCs w:val="24"/>
              </w:rPr>
            </w:pPr>
          </w:p>
          <w:p w14:paraId="5AD68D27" w14:textId="77777777" w:rsidR="00E5709F" w:rsidRPr="00434BB2" w:rsidRDefault="00E5709F" w:rsidP="00E5709F">
            <w:pPr>
              <w:rPr>
                <w:rFonts w:ascii="Century Gothic" w:hAnsi="Century Gothic" w:cs="Tahoma"/>
                <w:sz w:val="24"/>
                <w:szCs w:val="24"/>
              </w:rPr>
            </w:pPr>
          </w:p>
          <w:p w14:paraId="73F207A0" w14:textId="77777777" w:rsidR="00E5709F" w:rsidRPr="00434BB2" w:rsidRDefault="00E5709F" w:rsidP="00E5709F">
            <w:pPr>
              <w:rPr>
                <w:rFonts w:ascii="Century Gothic" w:hAnsi="Century Gothic" w:cs="Tahoma"/>
                <w:sz w:val="24"/>
                <w:szCs w:val="24"/>
              </w:rPr>
            </w:pPr>
          </w:p>
          <w:p w14:paraId="271B8BFF" w14:textId="77777777" w:rsidR="00E5709F" w:rsidRPr="00434BB2" w:rsidRDefault="00E5709F" w:rsidP="00E5709F">
            <w:pPr>
              <w:rPr>
                <w:rFonts w:ascii="Century Gothic" w:hAnsi="Century Gothic" w:cs="Tahoma"/>
                <w:sz w:val="24"/>
                <w:szCs w:val="24"/>
              </w:rPr>
            </w:pPr>
          </w:p>
          <w:p w14:paraId="66D68DAD"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-Tabla “Medidas del útero”.</w:t>
            </w:r>
          </w:p>
          <w:p w14:paraId="50061018" w14:textId="77777777" w:rsidR="00E5709F" w:rsidRPr="00434BB2" w:rsidRDefault="00E5709F" w:rsidP="00E5709F">
            <w:pPr>
              <w:rPr>
                <w:rFonts w:ascii="Century Gothic" w:hAnsi="Century Gothic" w:cs="Tahoma"/>
                <w:sz w:val="24"/>
                <w:szCs w:val="24"/>
              </w:rPr>
            </w:pPr>
          </w:p>
          <w:p w14:paraId="13A4584A"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22DBD41E" w14:textId="77777777" w:rsidR="00E5709F" w:rsidRPr="00434BB2" w:rsidRDefault="00E5709F" w:rsidP="00E5709F">
            <w:pPr>
              <w:rPr>
                <w:rFonts w:ascii="Century Gothic" w:hAnsi="Century Gothic" w:cs="Tahoma"/>
                <w:sz w:val="24"/>
                <w:szCs w:val="24"/>
              </w:rPr>
            </w:pPr>
          </w:p>
          <w:p w14:paraId="66655671"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-Internet o libros de consulta.</w:t>
            </w:r>
          </w:p>
          <w:p w14:paraId="58B21B32" w14:textId="77777777" w:rsidR="00E5709F" w:rsidRPr="00434BB2" w:rsidRDefault="00E5709F" w:rsidP="00E5709F">
            <w:pPr>
              <w:rPr>
                <w:rFonts w:ascii="Century Gothic" w:hAnsi="Century Gothic" w:cs="Tahoma"/>
                <w:sz w:val="24"/>
                <w:szCs w:val="24"/>
              </w:rPr>
            </w:pPr>
          </w:p>
          <w:p w14:paraId="43CA2774" w14:textId="77777777" w:rsidR="00E5709F" w:rsidRPr="00434BB2" w:rsidRDefault="00E5709F" w:rsidP="00E5709F">
            <w:pPr>
              <w:rPr>
                <w:rFonts w:ascii="Century Gothic" w:hAnsi="Century Gothic" w:cs="Tahoma"/>
                <w:sz w:val="24"/>
                <w:szCs w:val="24"/>
              </w:rPr>
            </w:pPr>
          </w:p>
          <w:p w14:paraId="3D586242" w14:textId="77777777" w:rsidR="00E5709F" w:rsidRPr="00434BB2" w:rsidRDefault="00E5709F" w:rsidP="00E5709F">
            <w:pPr>
              <w:rPr>
                <w:rFonts w:ascii="Century Gothic" w:hAnsi="Century Gothic" w:cs="Tahoma"/>
                <w:sz w:val="24"/>
                <w:szCs w:val="24"/>
              </w:rPr>
            </w:pPr>
          </w:p>
          <w:p w14:paraId="02BE6502"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-Actividad realizada anteriormente. </w:t>
            </w:r>
          </w:p>
          <w:p w14:paraId="5D35A7D6" w14:textId="77777777" w:rsidR="00E5709F" w:rsidRPr="00434BB2" w:rsidRDefault="00E5709F" w:rsidP="00E5709F">
            <w:pPr>
              <w:rPr>
                <w:rFonts w:ascii="Century Gothic" w:hAnsi="Century Gothic" w:cs="Tahoma"/>
                <w:sz w:val="24"/>
                <w:szCs w:val="24"/>
              </w:rPr>
            </w:pPr>
          </w:p>
          <w:p w14:paraId="6E7499BA" w14:textId="77777777" w:rsidR="00E5709F" w:rsidRPr="00434BB2" w:rsidRDefault="00E5709F" w:rsidP="00E5709F">
            <w:pPr>
              <w:rPr>
                <w:rFonts w:ascii="Century Gothic" w:hAnsi="Century Gothic" w:cs="Tahoma"/>
                <w:sz w:val="24"/>
                <w:szCs w:val="24"/>
              </w:rPr>
            </w:pPr>
          </w:p>
          <w:p w14:paraId="0A3A7560" w14:textId="77777777" w:rsidR="00E5709F" w:rsidRPr="00434BB2" w:rsidRDefault="00E5709F" w:rsidP="00E5709F">
            <w:pPr>
              <w:rPr>
                <w:rFonts w:ascii="Century Gothic" w:hAnsi="Century Gothic" w:cs="Tahoma"/>
                <w:sz w:val="24"/>
                <w:szCs w:val="24"/>
              </w:rPr>
            </w:pPr>
          </w:p>
          <w:p w14:paraId="7FB5A0A3"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-Cuaderno. </w:t>
            </w:r>
          </w:p>
          <w:p w14:paraId="40DD44C0" w14:textId="77777777" w:rsidR="00E5709F" w:rsidRPr="00434BB2" w:rsidRDefault="00E5709F" w:rsidP="00E5709F">
            <w:pPr>
              <w:rPr>
                <w:rFonts w:ascii="Century Gothic" w:hAnsi="Century Gothic" w:cs="Tahoma"/>
                <w:sz w:val="24"/>
                <w:szCs w:val="24"/>
              </w:rPr>
            </w:pPr>
          </w:p>
          <w:p w14:paraId="03A348A7" w14:textId="77777777" w:rsidR="00E5709F" w:rsidRPr="00434BB2" w:rsidRDefault="00E5709F" w:rsidP="00E5709F">
            <w:pPr>
              <w:rPr>
                <w:rFonts w:ascii="Century Gothic" w:hAnsi="Century Gothic" w:cs="Tahoma"/>
                <w:sz w:val="24"/>
                <w:szCs w:val="24"/>
              </w:rPr>
            </w:pPr>
          </w:p>
          <w:p w14:paraId="2A26EC69"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-Esquema “Indicadores ITS”</w:t>
            </w:r>
          </w:p>
          <w:p w14:paraId="32484566" w14:textId="77777777" w:rsidR="00E5709F" w:rsidRPr="00434BB2" w:rsidRDefault="00E5709F" w:rsidP="00E5709F">
            <w:pPr>
              <w:rPr>
                <w:rFonts w:ascii="Century Gothic" w:hAnsi="Century Gothic" w:cs="Tahoma"/>
                <w:sz w:val="24"/>
                <w:szCs w:val="24"/>
              </w:rPr>
            </w:pPr>
          </w:p>
          <w:p w14:paraId="199B17F3" w14:textId="77777777" w:rsidR="00E5709F" w:rsidRPr="00434BB2" w:rsidRDefault="00E5709F" w:rsidP="00E5709F">
            <w:pPr>
              <w:rPr>
                <w:rFonts w:ascii="Century Gothic" w:hAnsi="Century Gothic" w:cs="Tahoma"/>
                <w:sz w:val="24"/>
                <w:szCs w:val="24"/>
              </w:rPr>
            </w:pPr>
          </w:p>
          <w:p w14:paraId="6DF27A19" w14:textId="77777777" w:rsidR="00E5709F" w:rsidRPr="00434BB2" w:rsidRDefault="00E5709F" w:rsidP="00E5709F">
            <w:pPr>
              <w:rPr>
                <w:rFonts w:ascii="Century Gothic" w:hAnsi="Century Gothic" w:cs="Tahoma"/>
                <w:sz w:val="24"/>
                <w:szCs w:val="24"/>
              </w:rPr>
            </w:pPr>
          </w:p>
          <w:p w14:paraId="0A431376" w14:textId="77777777" w:rsidR="00E5709F" w:rsidRPr="00434BB2" w:rsidRDefault="00E5709F" w:rsidP="00E5709F">
            <w:pPr>
              <w:rPr>
                <w:rFonts w:ascii="Century Gothic" w:hAnsi="Century Gothic" w:cs="Tahoma"/>
                <w:sz w:val="24"/>
                <w:szCs w:val="24"/>
              </w:rPr>
            </w:pPr>
          </w:p>
          <w:p w14:paraId="4A4E4B71" w14:textId="77777777" w:rsidR="00E5709F" w:rsidRPr="00434BB2" w:rsidRDefault="00E5709F" w:rsidP="00E5709F">
            <w:pPr>
              <w:rPr>
                <w:rFonts w:ascii="Century Gothic" w:hAnsi="Century Gothic" w:cs="Tahoma"/>
                <w:sz w:val="24"/>
                <w:szCs w:val="24"/>
              </w:rPr>
            </w:pPr>
          </w:p>
          <w:p w14:paraId="38B10305" w14:textId="77777777" w:rsidR="00E5709F" w:rsidRPr="00434BB2" w:rsidRDefault="00E5709F" w:rsidP="00E5709F">
            <w:pPr>
              <w:rPr>
                <w:rFonts w:ascii="Century Gothic" w:hAnsi="Century Gothic" w:cs="Tahoma"/>
                <w:sz w:val="24"/>
                <w:szCs w:val="24"/>
              </w:rPr>
            </w:pPr>
          </w:p>
          <w:p w14:paraId="79CDAFE7" w14:textId="77777777" w:rsidR="00E5709F" w:rsidRPr="00434BB2" w:rsidRDefault="00E5709F" w:rsidP="00E5709F">
            <w:pPr>
              <w:rPr>
                <w:rFonts w:ascii="Century Gothic" w:hAnsi="Century Gothic" w:cs="Tahoma"/>
                <w:sz w:val="24"/>
                <w:szCs w:val="24"/>
              </w:rPr>
            </w:pPr>
          </w:p>
          <w:p w14:paraId="62E22FFF"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-Internet y dispositivos multimedia para visualizar el video.</w:t>
            </w:r>
          </w:p>
          <w:p w14:paraId="696BB3B9" w14:textId="2F7B65FA" w:rsidR="00E5709F" w:rsidRPr="008F2245" w:rsidRDefault="00E5709F" w:rsidP="00E5709F">
            <w:pPr>
              <w:rPr>
                <w:rFonts w:ascii="Century Gothic" w:hAnsi="Century Gothic"/>
                <w:sz w:val="24"/>
                <w:szCs w:val="24"/>
              </w:rPr>
            </w:pPr>
          </w:p>
        </w:tc>
      </w:tr>
      <w:tr w:rsidR="00E5709F" w:rsidRPr="008F2245" w14:paraId="43E235B6" w14:textId="77777777" w:rsidTr="00331BA1">
        <w:tc>
          <w:tcPr>
            <w:tcW w:w="10627" w:type="dxa"/>
            <w:gridSpan w:val="2"/>
            <w:shd w:val="clear" w:color="auto" w:fill="FFD1D1"/>
            <w:vAlign w:val="center"/>
          </w:tcPr>
          <w:p w14:paraId="1846E8F2" w14:textId="7DF85E20" w:rsidR="00E5709F" w:rsidRPr="008F2245" w:rsidRDefault="00E5709F" w:rsidP="00E5709F">
            <w:pPr>
              <w:jc w:val="center"/>
              <w:rPr>
                <w:rFonts w:ascii="Century Gothic" w:hAnsi="Century Gothic"/>
                <w:sz w:val="24"/>
                <w:szCs w:val="24"/>
              </w:rPr>
            </w:pPr>
            <w:r>
              <w:rPr>
                <w:rFonts w:ascii="Century Gothic" w:hAnsi="Century Gothic"/>
                <w:b/>
                <w:bCs/>
                <w:sz w:val="32"/>
                <w:szCs w:val="32"/>
              </w:rPr>
              <w:t>Presentación de resultados de indagación - aplicación</w:t>
            </w:r>
          </w:p>
        </w:tc>
        <w:tc>
          <w:tcPr>
            <w:tcW w:w="3763" w:type="dxa"/>
            <w:shd w:val="clear" w:color="auto" w:fill="FFD1D1"/>
            <w:vAlign w:val="center"/>
          </w:tcPr>
          <w:p w14:paraId="73634F32" w14:textId="45A3881A" w:rsidR="00E5709F" w:rsidRPr="008F2245" w:rsidRDefault="00E5709F" w:rsidP="00E5709F">
            <w:pPr>
              <w:jc w:val="center"/>
              <w:rPr>
                <w:rFonts w:ascii="Century Gothic" w:hAnsi="Century Gothic"/>
                <w:sz w:val="24"/>
                <w:szCs w:val="24"/>
              </w:rPr>
            </w:pPr>
            <w:r w:rsidRPr="008F2245">
              <w:rPr>
                <w:rFonts w:ascii="Century Gothic" w:hAnsi="Century Gothic"/>
                <w:b/>
                <w:bCs/>
                <w:sz w:val="32"/>
                <w:szCs w:val="32"/>
              </w:rPr>
              <w:t>MATERIAL Y RECURSOS</w:t>
            </w:r>
          </w:p>
        </w:tc>
      </w:tr>
      <w:tr w:rsidR="00E5709F" w:rsidRPr="008F2245" w14:paraId="26343817" w14:textId="77777777" w:rsidTr="00827A41">
        <w:tc>
          <w:tcPr>
            <w:tcW w:w="10627" w:type="dxa"/>
            <w:gridSpan w:val="2"/>
          </w:tcPr>
          <w:p w14:paraId="5848CAE5" w14:textId="77777777" w:rsidR="00E5709F" w:rsidRPr="00434BB2" w:rsidRDefault="00E5709F" w:rsidP="00E5709F">
            <w:pPr>
              <w:pStyle w:val="Prrafodelista"/>
              <w:numPr>
                <w:ilvl w:val="0"/>
                <w:numId w:val="18"/>
              </w:numPr>
              <w:jc w:val="both"/>
              <w:rPr>
                <w:rFonts w:ascii="Century Gothic" w:hAnsi="Century Gothic" w:cs="Tahoma"/>
                <w:sz w:val="24"/>
                <w:szCs w:val="24"/>
              </w:rPr>
            </w:pPr>
            <w:r w:rsidRPr="00434BB2">
              <w:rPr>
                <w:rFonts w:ascii="Century Gothic" w:hAnsi="Century Gothic" w:cs="Tahoma"/>
                <w:sz w:val="24"/>
                <w:szCs w:val="24"/>
              </w:rPr>
              <w:t>Observar el video “Pros y contras de toallas sanitarias, tampones, copa menstrual y toallas ecológicas”</w:t>
            </w:r>
          </w:p>
          <w:p w14:paraId="7B9C926C" w14:textId="77777777" w:rsidR="00E5709F" w:rsidRPr="00434BB2" w:rsidRDefault="00000000" w:rsidP="00E5709F">
            <w:pPr>
              <w:pStyle w:val="Prrafodelista"/>
              <w:jc w:val="both"/>
              <w:rPr>
                <w:rFonts w:ascii="Century Gothic" w:hAnsi="Century Gothic" w:cs="Tahoma"/>
                <w:sz w:val="24"/>
                <w:szCs w:val="24"/>
              </w:rPr>
            </w:pPr>
            <w:hyperlink r:id="rId13" w:history="1">
              <w:r w:rsidR="00E5709F" w:rsidRPr="00434BB2">
                <w:rPr>
                  <w:rStyle w:val="Hipervnculo"/>
                  <w:rFonts w:ascii="Century Gothic" w:hAnsi="Century Gothic" w:cs="Tahoma"/>
                  <w:sz w:val="24"/>
                  <w:szCs w:val="24"/>
                </w:rPr>
                <w:t>https://youtu.be/GlkEgxN0s0Y</w:t>
              </w:r>
            </w:hyperlink>
            <w:r w:rsidR="00E5709F" w:rsidRPr="00434BB2">
              <w:rPr>
                <w:rFonts w:ascii="Century Gothic" w:hAnsi="Century Gothic" w:cs="Tahoma"/>
                <w:sz w:val="24"/>
                <w:szCs w:val="24"/>
              </w:rPr>
              <w:t xml:space="preserve"> (13:50)</w:t>
            </w:r>
          </w:p>
          <w:p w14:paraId="40AA3444" w14:textId="77777777" w:rsidR="00E5709F" w:rsidRPr="00434BB2" w:rsidRDefault="00E5709F" w:rsidP="00E5709F">
            <w:pPr>
              <w:pStyle w:val="Prrafodelista"/>
              <w:numPr>
                <w:ilvl w:val="0"/>
                <w:numId w:val="18"/>
              </w:numPr>
              <w:jc w:val="both"/>
              <w:rPr>
                <w:rFonts w:ascii="Century Gothic" w:hAnsi="Century Gothic" w:cs="Tahoma"/>
                <w:sz w:val="24"/>
                <w:szCs w:val="24"/>
              </w:rPr>
            </w:pPr>
            <w:r w:rsidRPr="00434BB2">
              <w:rPr>
                <w:rFonts w:ascii="Century Gothic" w:hAnsi="Century Gothic" w:cs="Tahoma"/>
                <w:sz w:val="24"/>
                <w:szCs w:val="24"/>
              </w:rPr>
              <w:t>En comunidades, tomar acuerdos y dividir los materiales para la creación de una toalla sanitaria, para evitar las manchas de tejido menstrual en la ropa.</w:t>
            </w:r>
          </w:p>
          <w:p w14:paraId="5CA3F86E"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b/>
                <w:bCs/>
                <w:sz w:val="24"/>
                <w:szCs w:val="24"/>
                <w:u w:val="single"/>
              </w:rPr>
              <w:t>TAREA:</w:t>
            </w:r>
            <w:r w:rsidRPr="00434BB2">
              <w:rPr>
                <w:rFonts w:ascii="Century Gothic" w:hAnsi="Century Gothic" w:cs="Tahoma"/>
                <w:b/>
                <w:bCs/>
                <w:sz w:val="24"/>
                <w:szCs w:val="24"/>
              </w:rPr>
              <w:t xml:space="preserve"> </w:t>
            </w:r>
            <w:r w:rsidRPr="00434BB2">
              <w:rPr>
                <w:rFonts w:ascii="Century Gothic" w:hAnsi="Century Gothic" w:cs="Tahoma"/>
                <w:sz w:val="24"/>
                <w:szCs w:val="24"/>
              </w:rPr>
              <w:t xml:space="preserve">Conseguir los siguientes materiales: </w:t>
            </w:r>
          </w:p>
          <w:p w14:paraId="197E8B19" w14:textId="77777777" w:rsidR="00E5709F" w:rsidRPr="00434BB2" w:rsidRDefault="00E5709F" w:rsidP="00E5709F">
            <w:pPr>
              <w:jc w:val="both"/>
              <w:rPr>
                <w:rFonts w:ascii="Century Gothic" w:hAnsi="Century Gothic" w:cs="Tahoma"/>
                <w:sz w:val="24"/>
                <w:szCs w:val="24"/>
              </w:rPr>
            </w:pPr>
          </w:p>
          <w:tbl>
            <w:tblPr>
              <w:tblStyle w:val="Tablaconcuadrcula"/>
              <w:tblW w:w="0" w:type="auto"/>
              <w:tblLook w:val="04A0" w:firstRow="1" w:lastRow="0" w:firstColumn="1" w:lastColumn="0" w:noHBand="0" w:noVBand="1"/>
            </w:tblPr>
            <w:tblGrid>
              <w:gridCol w:w="5277"/>
              <w:gridCol w:w="2292"/>
            </w:tblGrid>
            <w:tr w:rsidR="00E5709F" w:rsidRPr="00434BB2" w14:paraId="40F307E3" w14:textId="77777777" w:rsidTr="006567EC">
              <w:tc>
                <w:tcPr>
                  <w:tcW w:w="5277" w:type="dxa"/>
                </w:tcPr>
                <w:p w14:paraId="26AB1094"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Toalla sanitaria desechable con alas.</w:t>
                  </w:r>
                </w:p>
              </w:tc>
              <w:tc>
                <w:tcPr>
                  <w:tcW w:w="2292" w:type="dxa"/>
                </w:tcPr>
                <w:p w14:paraId="0BA7D715"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Un cartón mediano.</w:t>
                  </w:r>
                </w:p>
              </w:tc>
            </w:tr>
            <w:tr w:rsidR="00E5709F" w:rsidRPr="00434BB2" w14:paraId="55A28F28" w14:textId="77777777" w:rsidTr="006567EC">
              <w:tc>
                <w:tcPr>
                  <w:tcW w:w="5277" w:type="dxa"/>
                </w:tcPr>
                <w:p w14:paraId="46825F57"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 xml:space="preserve">Tela de algodón, no importa si es estampada </w:t>
                  </w:r>
                </w:p>
                <w:p w14:paraId="12905836"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(pueden ser retazos de tela pedazos de ropa desgastada).</w:t>
                  </w:r>
                </w:p>
              </w:tc>
              <w:tc>
                <w:tcPr>
                  <w:tcW w:w="2292" w:type="dxa"/>
                </w:tcPr>
                <w:p w14:paraId="4694CDA8"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Hilo, aguja para coser y broches de presión.</w:t>
                  </w:r>
                </w:p>
              </w:tc>
            </w:tr>
            <w:tr w:rsidR="00E5709F" w:rsidRPr="00434BB2" w14:paraId="6FDCDC51" w14:textId="77777777" w:rsidTr="006567EC">
              <w:tc>
                <w:tcPr>
                  <w:tcW w:w="5277" w:type="dxa"/>
                </w:tcPr>
                <w:p w14:paraId="585AC54D"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Tela de toalla o franela de algodón.</w:t>
                  </w:r>
                </w:p>
              </w:tc>
              <w:tc>
                <w:tcPr>
                  <w:tcW w:w="2292" w:type="dxa"/>
                </w:tcPr>
                <w:p w14:paraId="2D4FF7A9" w14:textId="77777777" w:rsidR="00E5709F" w:rsidRPr="00434BB2" w:rsidRDefault="00E5709F" w:rsidP="00E5709F">
                  <w:pPr>
                    <w:jc w:val="both"/>
                    <w:rPr>
                      <w:rFonts w:ascii="Century Gothic" w:hAnsi="Century Gothic" w:cs="Tahoma"/>
                      <w:sz w:val="24"/>
                      <w:szCs w:val="24"/>
                    </w:rPr>
                  </w:pPr>
                  <w:r w:rsidRPr="00434BB2">
                    <w:rPr>
                      <w:rFonts w:ascii="Century Gothic" w:hAnsi="Century Gothic" w:cs="Tahoma"/>
                      <w:sz w:val="24"/>
                      <w:szCs w:val="24"/>
                    </w:rPr>
                    <w:t>Tijeras.</w:t>
                  </w:r>
                </w:p>
              </w:tc>
            </w:tr>
          </w:tbl>
          <w:p w14:paraId="06FD0C09" w14:textId="77777777" w:rsidR="00E5709F" w:rsidRPr="00434BB2" w:rsidRDefault="00E5709F" w:rsidP="00E5709F">
            <w:pPr>
              <w:jc w:val="both"/>
              <w:rPr>
                <w:rFonts w:ascii="Century Gothic" w:hAnsi="Century Gothic" w:cs="Tahoma"/>
                <w:sz w:val="24"/>
                <w:szCs w:val="24"/>
              </w:rPr>
            </w:pPr>
          </w:p>
          <w:p w14:paraId="34C36B72" w14:textId="77777777" w:rsidR="00E5709F" w:rsidRPr="00434BB2" w:rsidRDefault="00E5709F" w:rsidP="00E5709F">
            <w:pPr>
              <w:pStyle w:val="Prrafodelista"/>
              <w:numPr>
                <w:ilvl w:val="0"/>
                <w:numId w:val="18"/>
              </w:numPr>
              <w:jc w:val="both"/>
              <w:rPr>
                <w:rFonts w:ascii="Century Gothic" w:hAnsi="Century Gothic" w:cs="Tahoma"/>
                <w:sz w:val="24"/>
                <w:szCs w:val="24"/>
              </w:rPr>
            </w:pPr>
            <w:r w:rsidRPr="00434BB2">
              <w:rPr>
                <w:rFonts w:ascii="Century Gothic" w:hAnsi="Century Gothic" w:cs="Tahoma"/>
                <w:sz w:val="24"/>
                <w:szCs w:val="24"/>
              </w:rPr>
              <w:t xml:space="preserve">Guiar el proceso de los alumnos: </w:t>
            </w:r>
          </w:p>
          <w:p w14:paraId="47FDB467"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 xml:space="preserve">Extender la toalla sanitaria sobre el cartón y marcar su contorno para hacer una plantilla con alas. </w:t>
            </w:r>
          </w:p>
          <w:p w14:paraId="6AFEB1E6"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 xml:space="preserve">Hacer una segunda plantilla en el cartón sin alas y recortar ambos contornos. </w:t>
            </w:r>
          </w:p>
          <w:p w14:paraId="47FBC6A1"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Trazar el contorno de la plantilla con alas sobre la tela de algodón.</w:t>
            </w:r>
          </w:p>
          <w:p w14:paraId="20FFF4EB"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Recortar ambos contornos, doblar la parte de la tela donde dibujaron el contorno para obtener dos piezas de esta plantilla.</w:t>
            </w:r>
          </w:p>
          <w:p w14:paraId="16639A77"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Marcar la plantilla de la toalla sin alas en la tela de franela o toalla.</w:t>
            </w:r>
          </w:p>
          <w:p w14:paraId="06297876"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Doblar dos veces la tela para obtener cuatro piezas de esta plantilla.</w:t>
            </w:r>
          </w:p>
          <w:p w14:paraId="7FFF074D"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Colocar sobre una de las piezas con alas los cuatro tantos de toalla o franela sin alas, y después la pieza con alas restante.</w:t>
            </w:r>
          </w:p>
          <w:p w14:paraId="75C81D44"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Con ayuda del docente u otra persona adulta, coser las seis capas de tela por el contorno.</w:t>
            </w:r>
          </w:p>
          <w:p w14:paraId="1917A321" w14:textId="77777777" w:rsidR="00E5709F" w:rsidRPr="00434BB2" w:rsidRDefault="00E5709F" w:rsidP="00E5709F">
            <w:pPr>
              <w:pStyle w:val="Prrafodelista"/>
              <w:numPr>
                <w:ilvl w:val="0"/>
                <w:numId w:val="19"/>
              </w:numPr>
              <w:jc w:val="both"/>
              <w:rPr>
                <w:rFonts w:ascii="Century Gothic" w:hAnsi="Century Gothic" w:cs="Tahoma"/>
                <w:sz w:val="24"/>
                <w:szCs w:val="24"/>
              </w:rPr>
            </w:pPr>
            <w:r w:rsidRPr="00434BB2">
              <w:rPr>
                <w:rFonts w:ascii="Century Gothic" w:hAnsi="Century Gothic" w:cs="Tahoma"/>
                <w:sz w:val="24"/>
                <w:szCs w:val="24"/>
              </w:rPr>
              <w:t>Colocar broches en las alas de las toallas para poder abrazar la ropa interior.</w:t>
            </w:r>
          </w:p>
          <w:p w14:paraId="3AD9F258" w14:textId="77777777" w:rsidR="00E5709F" w:rsidRPr="00434BB2" w:rsidRDefault="00E5709F" w:rsidP="00E5709F">
            <w:pPr>
              <w:pStyle w:val="Prrafodelista"/>
              <w:numPr>
                <w:ilvl w:val="0"/>
                <w:numId w:val="20"/>
              </w:numPr>
              <w:jc w:val="both"/>
              <w:rPr>
                <w:rFonts w:ascii="Century Gothic" w:hAnsi="Century Gothic" w:cs="Tahoma"/>
                <w:sz w:val="24"/>
                <w:szCs w:val="24"/>
              </w:rPr>
            </w:pPr>
            <w:r w:rsidRPr="00434BB2">
              <w:rPr>
                <w:rFonts w:ascii="Century Gothic" w:hAnsi="Century Gothic" w:cs="Tahoma"/>
                <w:sz w:val="24"/>
                <w:szCs w:val="24"/>
              </w:rPr>
              <w:t>De manera colaborativa, en asamblea comentar las siguientes preguntas y escribir sus respuestas en el cuaderno.</w:t>
            </w:r>
          </w:p>
          <w:p w14:paraId="5632ED23" w14:textId="77777777" w:rsidR="00E5709F" w:rsidRPr="00434BB2" w:rsidRDefault="00E5709F" w:rsidP="00E5709F">
            <w:pPr>
              <w:pStyle w:val="Prrafodelista"/>
              <w:numPr>
                <w:ilvl w:val="0"/>
                <w:numId w:val="21"/>
              </w:numPr>
              <w:jc w:val="both"/>
              <w:rPr>
                <w:rFonts w:ascii="Century Gothic" w:hAnsi="Century Gothic" w:cs="Tahoma"/>
                <w:sz w:val="24"/>
                <w:szCs w:val="24"/>
              </w:rPr>
            </w:pPr>
            <w:r w:rsidRPr="00434BB2">
              <w:rPr>
                <w:rFonts w:ascii="Century Gothic" w:hAnsi="Century Gothic" w:cs="Tahoma"/>
                <w:sz w:val="24"/>
                <w:szCs w:val="24"/>
              </w:rPr>
              <w:t>¿Cuáles fueron los aciertos en la realización de la toalla sanitaria?</w:t>
            </w:r>
          </w:p>
          <w:p w14:paraId="7AC04961" w14:textId="77777777" w:rsidR="00E5709F" w:rsidRPr="00434BB2" w:rsidRDefault="00E5709F" w:rsidP="00E5709F">
            <w:pPr>
              <w:pStyle w:val="Prrafodelista"/>
              <w:numPr>
                <w:ilvl w:val="0"/>
                <w:numId w:val="21"/>
              </w:numPr>
              <w:jc w:val="both"/>
              <w:rPr>
                <w:rFonts w:ascii="Century Gothic" w:hAnsi="Century Gothic" w:cs="Tahoma"/>
                <w:sz w:val="24"/>
                <w:szCs w:val="24"/>
              </w:rPr>
            </w:pPr>
            <w:r w:rsidRPr="00434BB2">
              <w:rPr>
                <w:rFonts w:ascii="Century Gothic" w:hAnsi="Century Gothic" w:cs="Tahoma"/>
                <w:sz w:val="24"/>
                <w:szCs w:val="24"/>
              </w:rPr>
              <w:t>¿Qué modificaciones podrían hacerle?</w:t>
            </w:r>
          </w:p>
          <w:p w14:paraId="3DCBFD22" w14:textId="77777777" w:rsidR="00E5709F" w:rsidRPr="00434BB2" w:rsidRDefault="00E5709F" w:rsidP="00E5709F">
            <w:pPr>
              <w:pStyle w:val="Prrafodelista"/>
              <w:numPr>
                <w:ilvl w:val="0"/>
                <w:numId w:val="21"/>
              </w:numPr>
              <w:jc w:val="both"/>
              <w:rPr>
                <w:rFonts w:ascii="Century Gothic" w:hAnsi="Century Gothic" w:cs="Tahoma"/>
                <w:sz w:val="24"/>
                <w:szCs w:val="24"/>
              </w:rPr>
            </w:pPr>
            <w:r w:rsidRPr="00434BB2">
              <w:rPr>
                <w:rFonts w:ascii="Century Gothic" w:hAnsi="Century Gothic" w:cs="Tahoma"/>
                <w:sz w:val="24"/>
                <w:szCs w:val="24"/>
              </w:rPr>
              <w:t>¿Por qué es importante la realización de toallas sanitarias?</w:t>
            </w:r>
          </w:p>
          <w:p w14:paraId="55BAD499" w14:textId="77777777" w:rsidR="00E5709F" w:rsidRPr="00434BB2" w:rsidRDefault="00E5709F" w:rsidP="00E5709F">
            <w:pPr>
              <w:pStyle w:val="Prrafodelista"/>
              <w:numPr>
                <w:ilvl w:val="0"/>
                <w:numId w:val="20"/>
              </w:numPr>
              <w:jc w:val="both"/>
              <w:rPr>
                <w:rFonts w:ascii="Century Gothic" w:hAnsi="Century Gothic" w:cs="Tahoma"/>
                <w:sz w:val="24"/>
                <w:szCs w:val="24"/>
              </w:rPr>
            </w:pPr>
            <w:r w:rsidRPr="00434BB2">
              <w:rPr>
                <w:rFonts w:ascii="Century Gothic" w:hAnsi="Century Gothic" w:cs="Tahoma"/>
                <w:sz w:val="24"/>
                <w:szCs w:val="24"/>
              </w:rPr>
              <w:t>Reflexionar la importancia de la higiene en la región genital.</w:t>
            </w:r>
          </w:p>
          <w:p w14:paraId="58336D65" w14:textId="7B7AC3DA" w:rsidR="00E5709F" w:rsidRPr="008F2245" w:rsidRDefault="00E5709F" w:rsidP="00E5709F">
            <w:pPr>
              <w:rPr>
                <w:rFonts w:ascii="Century Gothic" w:hAnsi="Century Gothic"/>
                <w:sz w:val="24"/>
                <w:szCs w:val="24"/>
              </w:rPr>
            </w:pPr>
            <w:r w:rsidRPr="00434BB2">
              <w:rPr>
                <w:rFonts w:ascii="Century Gothic" w:hAnsi="Century Gothic" w:cs="Tahoma"/>
                <w:b/>
                <w:bCs/>
                <w:sz w:val="24"/>
                <w:szCs w:val="24"/>
              </w:rPr>
              <w:t xml:space="preserve">PAUTA DE EVALUACIÓN: </w:t>
            </w:r>
            <w:r w:rsidRPr="00434BB2">
              <w:rPr>
                <w:rFonts w:ascii="Century Gothic" w:hAnsi="Century Gothic" w:cs="Tahoma"/>
                <w:kern w:val="0"/>
                <w:sz w:val="24"/>
                <w:szCs w:val="24"/>
              </w:rPr>
              <w:t>Promueve alternativas de hábitos de higiene personal.</w:t>
            </w:r>
          </w:p>
        </w:tc>
        <w:tc>
          <w:tcPr>
            <w:tcW w:w="3763" w:type="dxa"/>
          </w:tcPr>
          <w:p w14:paraId="2FB86CF8" w14:textId="77777777" w:rsidR="00E5709F" w:rsidRPr="00434BB2" w:rsidRDefault="00E5709F" w:rsidP="00E5709F">
            <w:pPr>
              <w:rPr>
                <w:rFonts w:ascii="Century Gothic" w:hAnsi="Century Gothic" w:cs="Tahoma"/>
                <w:sz w:val="24"/>
                <w:szCs w:val="24"/>
              </w:rPr>
            </w:pPr>
          </w:p>
          <w:p w14:paraId="513939CA" w14:textId="77777777" w:rsidR="00E5709F" w:rsidRPr="00434BB2" w:rsidRDefault="00E5709F" w:rsidP="00E5709F">
            <w:pPr>
              <w:rPr>
                <w:rFonts w:ascii="Century Gothic" w:hAnsi="Century Gothic" w:cs="Tahoma"/>
                <w:sz w:val="24"/>
                <w:szCs w:val="24"/>
              </w:rPr>
            </w:pPr>
          </w:p>
          <w:p w14:paraId="1B6AD01A" w14:textId="77777777" w:rsidR="00E5709F" w:rsidRPr="00434BB2" w:rsidRDefault="00E5709F" w:rsidP="00E5709F">
            <w:pPr>
              <w:rPr>
                <w:rFonts w:ascii="Century Gothic" w:hAnsi="Century Gothic" w:cs="Tahoma"/>
                <w:sz w:val="24"/>
                <w:szCs w:val="24"/>
              </w:rPr>
            </w:pPr>
          </w:p>
          <w:p w14:paraId="6BBE477D"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 xml:space="preserve">-Materiales para la elaboración de la toalla sanitaria. </w:t>
            </w:r>
          </w:p>
          <w:p w14:paraId="7DC982A3" w14:textId="77777777" w:rsidR="00E5709F" w:rsidRPr="00434BB2" w:rsidRDefault="00E5709F" w:rsidP="00E5709F">
            <w:pPr>
              <w:pStyle w:val="Prrafodelista"/>
              <w:ind w:left="360"/>
              <w:rPr>
                <w:rFonts w:ascii="Century Gothic" w:hAnsi="Century Gothic" w:cs="Tahoma"/>
                <w:sz w:val="24"/>
                <w:szCs w:val="24"/>
              </w:rPr>
            </w:pPr>
          </w:p>
          <w:p w14:paraId="36A5ADB6" w14:textId="77777777" w:rsidR="00E5709F" w:rsidRPr="00434BB2" w:rsidRDefault="00E5709F" w:rsidP="00E5709F">
            <w:pPr>
              <w:rPr>
                <w:rFonts w:ascii="Century Gothic" w:hAnsi="Century Gothic" w:cs="Tahoma"/>
                <w:sz w:val="24"/>
                <w:szCs w:val="24"/>
              </w:rPr>
            </w:pPr>
          </w:p>
          <w:p w14:paraId="0D05FAC2" w14:textId="77777777" w:rsidR="00E5709F" w:rsidRPr="00434BB2" w:rsidRDefault="00E5709F" w:rsidP="00E5709F">
            <w:pPr>
              <w:rPr>
                <w:rFonts w:ascii="Century Gothic" w:hAnsi="Century Gothic" w:cs="Tahoma"/>
                <w:sz w:val="24"/>
                <w:szCs w:val="24"/>
              </w:rPr>
            </w:pPr>
          </w:p>
          <w:p w14:paraId="39719D93" w14:textId="77777777" w:rsidR="00E5709F" w:rsidRPr="00434BB2" w:rsidRDefault="00E5709F" w:rsidP="00E5709F">
            <w:pPr>
              <w:rPr>
                <w:rFonts w:ascii="Century Gothic" w:hAnsi="Century Gothic" w:cs="Tahoma"/>
                <w:sz w:val="24"/>
                <w:szCs w:val="24"/>
              </w:rPr>
            </w:pPr>
          </w:p>
          <w:p w14:paraId="56B6D39D" w14:textId="77777777" w:rsidR="00E5709F" w:rsidRPr="00434BB2" w:rsidRDefault="00E5709F" w:rsidP="00E5709F">
            <w:pPr>
              <w:rPr>
                <w:rFonts w:ascii="Century Gothic" w:hAnsi="Century Gothic" w:cs="Tahoma"/>
                <w:sz w:val="24"/>
                <w:szCs w:val="24"/>
              </w:rPr>
            </w:pPr>
          </w:p>
          <w:p w14:paraId="3EE10541" w14:textId="77777777" w:rsidR="00E5709F" w:rsidRPr="00434BB2" w:rsidRDefault="00E5709F" w:rsidP="00E5709F">
            <w:pPr>
              <w:rPr>
                <w:rFonts w:ascii="Century Gothic" w:hAnsi="Century Gothic" w:cs="Tahoma"/>
                <w:sz w:val="24"/>
                <w:szCs w:val="24"/>
              </w:rPr>
            </w:pPr>
          </w:p>
          <w:p w14:paraId="59935292" w14:textId="77777777" w:rsidR="00E5709F" w:rsidRPr="00434BB2" w:rsidRDefault="00E5709F" w:rsidP="00E5709F">
            <w:pPr>
              <w:rPr>
                <w:rFonts w:ascii="Century Gothic" w:hAnsi="Century Gothic" w:cs="Tahoma"/>
                <w:sz w:val="24"/>
                <w:szCs w:val="24"/>
              </w:rPr>
            </w:pPr>
          </w:p>
          <w:p w14:paraId="03D3A194" w14:textId="77777777" w:rsidR="00E5709F" w:rsidRPr="00434BB2" w:rsidRDefault="00E5709F" w:rsidP="00E5709F">
            <w:pPr>
              <w:rPr>
                <w:rFonts w:ascii="Century Gothic" w:hAnsi="Century Gothic" w:cs="Tahoma"/>
                <w:sz w:val="24"/>
                <w:szCs w:val="24"/>
              </w:rPr>
            </w:pPr>
          </w:p>
          <w:p w14:paraId="68EA6BE0" w14:textId="77777777" w:rsidR="00E5709F" w:rsidRPr="00434BB2" w:rsidRDefault="00E5709F" w:rsidP="00E5709F">
            <w:pPr>
              <w:rPr>
                <w:rFonts w:ascii="Century Gothic" w:hAnsi="Century Gothic" w:cs="Tahoma"/>
                <w:sz w:val="24"/>
                <w:szCs w:val="24"/>
              </w:rPr>
            </w:pPr>
          </w:p>
          <w:p w14:paraId="04396AA9" w14:textId="77777777" w:rsidR="00E5709F" w:rsidRPr="00434BB2" w:rsidRDefault="00E5709F" w:rsidP="00E5709F">
            <w:pPr>
              <w:rPr>
                <w:rFonts w:ascii="Century Gothic" w:hAnsi="Century Gothic" w:cs="Tahoma"/>
                <w:sz w:val="24"/>
                <w:szCs w:val="24"/>
              </w:rPr>
            </w:pPr>
          </w:p>
          <w:p w14:paraId="29BD99A8" w14:textId="77777777" w:rsidR="00E5709F" w:rsidRPr="00434BB2" w:rsidRDefault="00E5709F" w:rsidP="00E5709F">
            <w:pPr>
              <w:rPr>
                <w:rFonts w:ascii="Century Gothic" w:hAnsi="Century Gothic" w:cs="Tahoma"/>
                <w:sz w:val="24"/>
                <w:szCs w:val="24"/>
              </w:rPr>
            </w:pPr>
          </w:p>
          <w:p w14:paraId="69BC87B6" w14:textId="77777777" w:rsidR="00E5709F" w:rsidRPr="00434BB2" w:rsidRDefault="00E5709F" w:rsidP="00E5709F">
            <w:pPr>
              <w:rPr>
                <w:rFonts w:ascii="Century Gothic" w:hAnsi="Century Gothic" w:cs="Tahoma"/>
                <w:sz w:val="24"/>
                <w:szCs w:val="24"/>
              </w:rPr>
            </w:pPr>
          </w:p>
          <w:p w14:paraId="00AF4E7A" w14:textId="77777777" w:rsidR="00E5709F" w:rsidRPr="00434BB2" w:rsidRDefault="00E5709F" w:rsidP="00E5709F">
            <w:pPr>
              <w:rPr>
                <w:rFonts w:ascii="Century Gothic" w:hAnsi="Century Gothic" w:cs="Tahoma"/>
                <w:sz w:val="24"/>
                <w:szCs w:val="24"/>
              </w:rPr>
            </w:pPr>
          </w:p>
          <w:p w14:paraId="60624D60" w14:textId="77777777" w:rsidR="00E5709F" w:rsidRPr="00434BB2" w:rsidRDefault="00E5709F" w:rsidP="00E5709F">
            <w:pPr>
              <w:rPr>
                <w:rFonts w:ascii="Century Gothic" w:hAnsi="Century Gothic" w:cs="Tahoma"/>
                <w:sz w:val="24"/>
                <w:szCs w:val="24"/>
              </w:rPr>
            </w:pPr>
          </w:p>
          <w:p w14:paraId="363F386A" w14:textId="77777777" w:rsidR="00E5709F" w:rsidRPr="00434BB2" w:rsidRDefault="00E5709F" w:rsidP="00E5709F">
            <w:pPr>
              <w:rPr>
                <w:rFonts w:ascii="Century Gothic" w:hAnsi="Century Gothic" w:cs="Tahoma"/>
                <w:sz w:val="24"/>
                <w:szCs w:val="24"/>
              </w:rPr>
            </w:pPr>
          </w:p>
          <w:p w14:paraId="326405F6" w14:textId="77777777" w:rsidR="00E5709F" w:rsidRPr="00434BB2" w:rsidRDefault="00E5709F" w:rsidP="00E5709F">
            <w:pPr>
              <w:rPr>
                <w:rFonts w:ascii="Century Gothic" w:hAnsi="Century Gothic" w:cs="Tahoma"/>
                <w:sz w:val="24"/>
                <w:szCs w:val="24"/>
              </w:rPr>
            </w:pPr>
          </w:p>
          <w:p w14:paraId="424584D6" w14:textId="77777777" w:rsidR="00E5709F" w:rsidRPr="00434BB2" w:rsidRDefault="00E5709F" w:rsidP="00E5709F">
            <w:pPr>
              <w:rPr>
                <w:rFonts w:ascii="Century Gothic" w:hAnsi="Century Gothic" w:cs="Tahoma"/>
                <w:sz w:val="24"/>
                <w:szCs w:val="24"/>
              </w:rPr>
            </w:pPr>
          </w:p>
          <w:p w14:paraId="0005D0C0" w14:textId="77777777" w:rsidR="00E5709F" w:rsidRPr="00434BB2" w:rsidRDefault="00E5709F" w:rsidP="00E5709F">
            <w:pPr>
              <w:rPr>
                <w:rFonts w:ascii="Century Gothic" w:hAnsi="Century Gothic" w:cs="Tahoma"/>
                <w:sz w:val="24"/>
                <w:szCs w:val="24"/>
              </w:rPr>
            </w:pPr>
          </w:p>
          <w:p w14:paraId="7A260267" w14:textId="77777777" w:rsidR="00E5709F" w:rsidRPr="00434BB2" w:rsidRDefault="00E5709F" w:rsidP="00E5709F">
            <w:pPr>
              <w:rPr>
                <w:rFonts w:ascii="Century Gothic" w:hAnsi="Century Gothic" w:cs="Tahoma"/>
                <w:sz w:val="24"/>
                <w:szCs w:val="24"/>
              </w:rPr>
            </w:pPr>
          </w:p>
          <w:p w14:paraId="1F373384" w14:textId="77777777" w:rsidR="00E5709F" w:rsidRPr="00434BB2" w:rsidRDefault="00E5709F" w:rsidP="00E5709F">
            <w:pPr>
              <w:rPr>
                <w:rFonts w:ascii="Century Gothic" w:hAnsi="Century Gothic" w:cs="Tahoma"/>
                <w:sz w:val="24"/>
                <w:szCs w:val="24"/>
              </w:rPr>
            </w:pPr>
          </w:p>
          <w:p w14:paraId="23C0073A" w14:textId="77777777" w:rsidR="00E5709F" w:rsidRPr="00434BB2" w:rsidRDefault="00E5709F" w:rsidP="00E5709F">
            <w:pPr>
              <w:rPr>
                <w:rFonts w:ascii="Century Gothic" w:hAnsi="Century Gothic" w:cs="Tahoma"/>
                <w:sz w:val="24"/>
                <w:szCs w:val="24"/>
              </w:rPr>
            </w:pPr>
          </w:p>
          <w:p w14:paraId="18E1FF5C" w14:textId="77777777" w:rsidR="00E5709F" w:rsidRPr="00434BB2" w:rsidRDefault="00E5709F" w:rsidP="00E5709F">
            <w:pPr>
              <w:rPr>
                <w:rFonts w:ascii="Century Gothic" w:hAnsi="Century Gothic" w:cs="Tahoma"/>
                <w:sz w:val="24"/>
                <w:szCs w:val="24"/>
              </w:rPr>
            </w:pPr>
          </w:p>
          <w:p w14:paraId="310E243F" w14:textId="77777777" w:rsidR="00E5709F" w:rsidRPr="00434BB2" w:rsidRDefault="00E5709F" w:rsidP="00E5709F">
            <w:pPr>
              <w:rPr>
                <w:rFonts w:ascii="Century Gothic" w:hAnsi="Century Gothic" w:cs="Tahoma"/>
                <w:sz w:val="24"/>
                <w:szCs w:val="24"/>
              </w:rPr>
            </w:pPr>
          </w:p>
          <w:p w14:paraId="069144BB" w14:textId="77777777" w:rsidR="00E5709F" w:rsidRPr="00434BB2" w:rsidRDefault="00E5709F" w:rsidP="00E5709F">
            <w:pPr>
              <w:rPr>
                <w:rFonts w:ascii="Century Gothic" w:hAnsi="Century Gothic" w:cs="Tahoma"/>
                <w:sz w:val="24"/>
                <w:szCs w:val="24"/>
              </w:rPr>
            </w:pPr>
          </w:p>
          <w:p w14:paraId="0E06641F" w14:textId="77777777" w:rsidR="00E5709F" w:rsidRPr="00434BB2" w:rsidRDefault="00E5709F" w:rsidP="00E5709F">
            <w:pPr>
              <w:rPr>
                <w:rFonts w:ascii="Century Gothic" w:hAnsi="Century Gothic" w:cs="Tahoma"/>
                <w:sz w:val="24"/>
                <w:szCs w:val="24"/>
              </w:rPr>
            </w:pPr>
          </w:p>
          <w:p w14:paraId="263BB6DB" w14:textId="77777777" w:rsidR="00E5709F" w:rsidRPr="00434BB2" w:rsidRDefault="00E5709F" w:rsidP="00E5709F">
            <w:pPr>
              <w:rPr>
                <w:rFonts w:ascii="Century Gothic" w:hAnsi="Century Gothic" w:cs="Tahoma"/>
                <w:sz w:val="24"/>
                <w:szCs w:val="24"/>
              </w:rPr>
            </w:pPr>
          </w:p>
          <w:p w14:paraId="5BE2AEDF" w14:textId="77777777" w:rsidR="00E5709F" w:rsidRPr="00434BB2" w:rsidRDefault="00E5709F" w:rsidP="00E5709F">
            <w:pPr>
              <w:rPr>
                <w:rFonts w:ascii="Century Gothic" w:hAnsi="Century Gothic" w:cs="Tahoma"/>
                <w:sz w:val="24"/>
                <w:szCs w:val="24"/>
              </w:rPr>
            </w:pPr>
          </w:p>
          <w:p w14:paraId="225B8D83" w14:textId="77777777" w:rsidR="00E5709F" w:rsidRPr="00434BB2" w:rsidRDefault="00E5709F" w:rsidP="00E5709F">
            <w:pPr>
              <w:rPr>
                <w:rFonts w:ascii="Century Gothic" w:hAnsi="Century Gothic" w:cs="Tahoma"/>
                <w:sz w:val="24"/>
                <w:szCs w:val="24"/>
              </w:rPr>
            </w:pPr>
          </w:p>
          <w:p w14:paraId="2D508EAB" w14:textId="77777777" w:rsidR="00E5709F" w:rsidRPr="00434BB2" w:rsidRDefault="00E5709F" w:rsidP="00E5709F">
            <w:pPr>
              <w:rPr>
                <w:rFonts w:ascii="Century Gothic" w:hAnsi="Century Gothic" w:cs="Tahoma"/>
                <w:sz w:val="24"/>
                <w:szCs w:val="24"/>
              </w:rPr>
            </w:pPr>
          </w:p>
          <w:p w14:paraId="47F89335" w14:textId="067DF2D1" w:rsidR="00E5709F" w:rsidRPr="008F2245" w:rsidRDefault="00E5709F" w:rsidP="00E5709F">
            <w:pPr>
              <w:rPr>
                <w:rFonts w:ascii="Century Gothic" w:hAnsi="Century Gothic"/>
                <w:sz w:val="24"/>
                <w:szCs w:val="24"/>
              </w:rPr>
            </w:pPr>
            <w:r w:rsidRPr="00434BB2">
              <w:rPr>
                <w:rFonts w:ascii="Century Gothic" w:hAnsi="Century Gothic" w:cs="Tahoma"/>
                <w:sz w:val="24"/>
                <w:szCs w:val="24"/>
              </w:rPr>
              <w:t>-Cuaderno.</w:t>
            </w:r>
          </w:p>
        </w:tc>
      </w:tr>
      <w:tr w:rsidR="00E5709F" w:rsidRPr="008F2245" w14:paraId="4DF6064A" w14:textId="77777777" w:rsidTr="00331BA1">
        <w:tc>
          <w:tcPr>
            <w:tcW w:w="10627" w:type="dxa"/>
            <w:gridSpan w:val="2"/>
            <w:shd w:val="clear" w:color="auto" w:fill="FFD1D1"/>
            <w:vAlign w:val="center"/>
          </w:tcPr>
          <w:p w14:paraId="3C588A0C" w14:textId="73B7FBC0" w:rsidR="00E5709F" w:rsidRPr="008F2245" w:rsidRDefault="00E5709F" w:rsidP="00E5709F">
            <w:pPr>
              <w:jc w:val="center"/>
              <w:rPr>
                <w:rFonts w:ascii="Century Gothic" w:hAnsi="Century Gothic"/>
                <w:sz w:val="24"/>
                <w:szCs w:val="24"/>
              </w:rPr>
            </w:pPr>
            <w:r>
              <w:rPr>
                <w:rFonts w:ascii="Century Gothic" w:hAnsi="Century Gothic"/>
                <w:b/>
                <w:bCs/>
                <w:sz w:val="32"/>
                <w:szCs w:val="32"/>
              </w:rPr>
              <w:t>Metacognición</w:t>
            </w:r>
          </w:p>
        </w:tc>
        <w:tc>
          <w:tcPr>
            <w:tcW w:w="3763" w:type="dxa"/>
            <w:shd w:val="clear" w:color="auto" w:fill="FFD1D1"/>
            <w:vAlign w:val="center"/>
          </w:tcPr>
          <w:p w14:paraId="2BB4B0F9" w14:textId="4B66836F" w:rsidR="00E5709F" w:rsidRPr="008F2245" w:rsidRDefault="00E5709F" w:rsidP="00E5709F">
            <w:pPr>
              <w:jc w:val="center"/>
              <w:rPr>
                <w:rFonts w:ascii="Century Gothic" w:hAnsi="Century Gothic"/>
                <w:sz w:val="24"/>
                <w:szCs w:val="24"/>
              </w:rPr>
            </w:pPr>
            <w:r w:rsidRPr="008F2245">
              <w:rPr>
                <w:rFonts w:ascii="Century Gothic" w:hAnsi="Century Gothic"/>
                <w:b/>
                <w:bCs/>
                <w:sz w:val="32"/>
                <w:szCs w:val="32"/>
              </w:rPr>
              <w:t>MATERIAL Y RECURSOS</w:t>
            </w:r>
          </w:p>
        </w:tc>
      </w:tr>
      <w:tr w:rsidR="00E5709F" w:rsidRPr="008F2245" w14:paraId="6C937918" w14:textId="77777777" w:rsidTr="00280AA8">
        <w:tc>
          <w:tcPr>
            <w:tcW w:w="10627" w:type="dxa"/>
            <w:gridSpan w:val="2"/>
          </w:tcPr>
          <w:p w14:paraId="0D142B2D" w14:textId="77777777" w:rsidR="00E5709F" w:rsidRPr="00434BB2" w:rsidRDefault="00E5709F" w:rsidP="00E5709F">
            <w:pPr>
              <w:pStyle w:val="Prrafodelista"/>
              <w:numPr>
                <w:ilvl w:val="0"/>
                <w:numId w:val="20"/>
              </w:numPr>
              <w:jc w:val="both"/>
              <w:rPr>
                <w:rFonts w:ascii="Century Gothic" w:hAnsi="Century Gothic" w:cs="Tahoma"/>
                <w:sz w:val="24"/>
                <w:szCs w:val="24"/>
              </w:rPr>
            </w:pPr>
            <w:r w:rsidRPr="00434BB2">
              <w:rPr>
                <w:rFonts w:ascii="Century Gothic" w:hAnsi="Century Gothic" w:cs="Tahoma"/>
                <w:kern w:val="0"/>
                <w:sz w:val="24"/>
                <w:szCs w:val="24"/>
              </w:rPr>
              <w:t xml:space="preserve">A manera de recapitulación, entregar a los niños un ejercicio donde completarán un texto relacionado con la “Salud sexual y reproductiva”. </w:t>
            </w:r>
            <w:r w:rsidRPr="00434BB2">
              <w:rPr>
                <w:rFonts w:ascii="Century Gothic" w:hAnsi="Century Gothic" w:cs="Tahoma"/>
                <w:sz w:val="24"/>
                <w:szCs w:val="24"/>
              </w:rPr>
              <w:t>(Anexo al final del documento)</w:t>
            </w:r>
          </w:p>
          <w:p w14:paraId="59C9213B" w14:textId="77777777" w:rsidR="00E5709F" w:rsidRPr="00434BB2" w:rsidRDefault="00E5709F" w:rsidP="00E5709F">
            <w:pPr>
              <w:pStyle w:val="Prrafodelista"/>
              <w:numPr>
                <w:ilvl w:val="0"/>
                <w:numId w:val="20"/>
              </w:numPr>
              <w:jc w:val="both"/>
              <w:rPr>
                <w:rFonts w:ascii="Century Gothic" w:hAnsi="Century Gothic" w:cs="Tahoma"/>
                <w:sz w:val="24"/>
                <w:szCs w:val="24"/>
              </w:rPr>
            </w:pPr>
            <w:r w:rsidRPr="00434BB2">
              <w:rPr>
                <w:rFonts w:ascii="Century Gothic" w:hAnsi="Century Gothic" w:cs="Tahoma"/>
                <w:sz w:val="24"/>
                <w:szCs w:val="24"/>
              </w:rPr>
              <w:t>Reflexionar acerca de las actividades realizadas y completar el esquema “Reflexionamos el camino andado”. (Anexo al final del documento)</w:t>
            </w:r>
          </w:p>
          <w:p w14:paraId="140CC401" w14:textId="71972691" w:rsidR="00E5709F" w:rsidRPr="00434BB2" w:rsidRDefault="00E5709F" w:rsidP="00E5709F">
            <w:pPr>
              <w:pStyle w:val="Prrafodelista"/>
              <w:numPr>
                <w:ilvl w:val="0"/>
                <w:numId w:val="20"/>
              </w:numPr>
              <w:jc w:val="both"/>
              <w:rPr>
                <w:rFonts w:ascii="Century Gothic" w:hAnsi="Century Gothic" w:cs="Tahoma"/>
                <w:sz w:val="24"/>
                <w:szCs w:val="24"/>
              </w:rPr>
            </w:pPr>
            <w:r w:rsidRPr="00434BB2">
              <w:rPr>
                <w:rFonts w:ascii="Century Gothic" w:hAnsi="Century Gothic" w:cs="Tahoma"/>
                <w:sz w:val="24"/>
                <w:szCs w:val="24"/>
              </w:rPr>
              <w:t>Escribir en sus cuadernos los acuerdos asamblearios a los que llegaron en comunidad para tomar decisiones encaminadas al cuidado y prevención de enfermedades causadas por ITS y el embarazo en la adolescencia.</w:t>
            </w:r>
            <w:r w:rsidRPr="00434BB2">
              <w:rPr>
                <w:rFonts w:ascii="Century Gothic" w:hAnsi="Century Gothic"/>
                <w:noProof/>
                <w:sz w:val="24"/>
                <w:szCs w:val="24"/>
              </w:rPr>
              <w:t xml:space="preserve"> </w:t>
            </w:r>
          </w:p>
          <w:p w14:paraId="725C29CF" w14:textId="48C81F99" w:rsidR="00E5709F" w:rsidRPr="008F2245" w:rsidRDefault="00E5709F" w:rsidP="00E5709F">
            <w:pPr>
              <w:rPr>
                <w:rFonts w:ascii="Century Gothic" w:hAnsi="Century Gothic"/>
                <w:sz w:val="24"/>
                <w:szCs w:val="24"/>
              </w:rPr>
            </w:pPr>
            <w:r w:rsidRPr="00434BB2">
              <w:rPr>
                <w:rFonts w:ascii="Century Gothic" w:hAnsi="Century Gothic" w:cs="Tahoma"/>
                <w:b/>
                <w:bCs/>
                <w:sz w:val="24"/>
                <w:szCs w:val="24"/>
              </w:rPr>
              <w:t>PAUTA DE EVALUACIÓN:</w:t>
            </w:r>
            <w:r w:rsidRPr="00434BB2">
              <w:rPr>
                <w:rFonts w:ascii="Century Gothic" w:hAnsi="Century Gothic"/>
                <w:b/>
                <w:bCs/>
                <w:sz w:val="24"/>
                <w:szCs w:val="24"/>
              </w:rPr>
              <w:t xml:space="preserve"> </w:t>
            </w:r>
            <w:r w:rsidRPr="00434BB2">
              <w:rPr>
                <w:rFonts w:ascii="Century Gothic" w:hAnsi="Century Gothic" w:cs="Tahoma"/>
                <w:kern w:val="0"/>
                <w:sz w:val="24"/>
                <w:szCs w:val="24"/>
              </w:rPr>
              <w:t>Toma decisiones responsables e informadas relacionadas con la salud sexual y reproductiva. Reflexiona sobre sus acciones, decisiones en favor del bienestar.</w:t>
            </w:r>
          </w:p>
        </w:tc>
        <w:tc>
          <w:tcPr>
            <w:tcW w:w="3763" w:type="dxa"/>
          </w:tcPr>
          <w:p w14:paraId="16C0B8DC"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-Ejercicio “Salud sexual y reproductiva”.</w:t>
            </w:r>
          </w:p>
          <w:p w14:paraId="7A807EAD" w14:textId="77777777" w:rsidR="00E5709F" w:rsidRPr="00434BB2" w:rsidRDefault="00E5709F" w:rsidP="00E5709F">
            <w:pPr>
              <w:rPr>
                <w:rFonts w:ascii="Century Gothic" w:hAnsi="Century Gothic" w:cs="Tahoma"/>
                <w:sz w:val="24"/>
                <w:szCs w:val="24"/>
              </w:rPr>
            </w:pPr>
          </w:p>
          <w:p w14:paraId="2E8899E0" w14:textId="77777777" w:rsidR="00E5709F" w:rsidRPr="00434BB2" w:rsidRDefault="00E5709F" w:rsidP="00E5709F">
            <w:pPr>
              <w:rPr>
                <w:rFonts w:ascii="Century Gothic" w:hAnsi="Century Gothic" w:cs="Tahoma"/>
                <w:sz w:val="24"/>
                <w:szCs w:val="24"/>
              </w:rPr>
            </w:pPr>
          </w:p>
          <w:p w14:paraId="4983F6EC"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-Esquema “Reflexionamos el camino andado”.</w:t>
            </w:r>
          </w:p>
          <w:p w14:paraId="66A49FB0" w14:textId="77777777" w:rsidR="00E5709F" w:rsidRPr="00434BB2" w:rsidRDefault="00E5709F" w:rsidP="00E5709F">
            <w:pPr>
              <w:rPr>
                <w:rFonts w:ascii="Century Gothic" w:hAnsi="Century Gothic" w:cs="Tahoma"/>
                <w:sz w:val="24"/>
                <w:szCs w:val="24"/>
              </w:rPr>
            </w:pPr>
            <w:r w:rsidRPr="00434BB2">
              <w:rPr>
                <w:rFonts w:ascii="Century Gothic" w:hAnsi="Century Gothic" w:cs="Tahoma"/>
                <w:sz w:val="24"/>
                <w:szCs w:val="24"/>
              </w:rPr>
              <w:t>-Cuaderno.</w:t>
            </w:r>
          </w:p>
          <w:p w14:paraId="54BCDDBD" w14:textId="77777777" w:rsidR="00E5709F" w:rsidRPr="008F2245" w:rsidRDefault="00E5709F" w:rsidP="00E5709F">
            <w:pPr>
              <w:rPr>
                <w:rFonts w:ascii="Century Gothic" w:hAnsi="Century Gothic"/>
                <w:sz w:val="24"/>
                <w:szCs w:val="24"/>
              </w:rPr>
            </w:pPr>
          </w:p>
        </w:tc>
      </w:tr>
      <w:tr w:rsidR="00E5709F" w:rsidRPr="008F2245" w14:paraId="07EB257B" w14:textId="77777777" w:rsidTr="004D20DE">
        <w:tc>
          <w:tcPr>
            <w:tcW w:w="7194" w:type="dxa"/>
            <w:shd w:val="clear" w:color="auto" w:fill="FF8F8F"/>
            <w:vAlign w:val="center"/>
          </w:tcPr>
          <w:p w14:paraId="34ABCCF3" w14:textId="20C1462B" w:rsidR="00E5709F" w:rsidRPr="008F2245" w:rsidRDefault="00E5709F" w:rsidP="00E5709F">
            <w:pPr>
              <w:jc w:val="center"/>
              <w:rPr>
                <w:rFonts w:ascii="Century Gothic" w:hAnsi="Century Gothic"/>
                <w:b/>
                <w:bCs/>
                <w:sz w:val="32"/>
                <w:szCs w:val="32"/>
              </w:rPr>
            </w:pPr>
            <w:r w:rsidRPr="008F2245">
              <w:rPr>
                <w:rFonts w:ascii="Century Gothic" w:hAnsi="Century Gothic"/>
                <w:b/>
                <w:bCs/>
                <w:sz w:val="32"/>
                <w:szCs w:val="32"/>
              </w:rPr>
              <w:t>PRODUCTO FINAL DEL PROYECTO</w:t>
            </w:r>
          </w:p>
        </w:tc>
        <w:tc>
          <w:tcPr>
            <w:tcW w:w="7196" w:type="dxa"/>
            <w:gridSpan w:val="2"/>
            <w:shd w:val="clear" w:color="auto" w:fill="FF8F8F"/>
            <w:vAlign w:val="center"/>
          </w:tcPr>
          <w:p w14:paraId="005CEC8A" w14:textId="28331500" w:rsidR="00E5709F" w:rsidRPr="008F2245" w:rsidRDefault="00E5709F" w:rsidP="00E5709F">
            <w:pPr>
              <w:jc w:val="center"/>
              <w:rPr>
                <w:rFonts w:ascii="Century Gothic" w:hAnsi="Century Gothic"/>
                <w:b/>
                <w:bCs/>
                <w:sz w:val="32"/>
                <w:szCs w:val="32"/>
              </w:rPr>
            </w:pPr>
            <w:r w:rsidRPr="008F2245">
              <w:rPr>
                <w:rFonts w:ascii="Century Gothic" w:hAnsi="Century Gothic"/>
                <w:b/>
                <w:bCs/>
                <w:sz w:val="32"/>
                <w:szCs w:val="32"/>
              </w:rPr>
              <w:t>EVALUACIÓN</w:t>
            </w:r>
          </w:p>
        </w:tc>
      </w:tr>
      <w:tr w:rsidR="00E5709F" w:rsidRPr="008F2245" w14:paraId="6BB3F2C8" w14:textId="77777777" w:rsidTr="00C67851">
        <w:tc>
          <w:tcPr>
            <w:tcW w:w="7194" w:type="dxa"/>
          </w:tcPr>
          <w:p w14:paraId="5B6010A9"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sz w:val="24"/>
                <w:szCs w:val="24"/>
              </w:rPr>
              <w:t>Esquemas, tablas y/o ejercicios impresos:</w:t>
            </w:r>
          </w:p>
          <w:p w14:paraId="0F6C04A8"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Registro de la encuesta ¿cuáles son las consecuencias de un embarazo en la adolescencia?</w:t>
            </w:r>
          </w:p>
          <w:p w14:paraId="3DFB4BAA"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Medidas del útero.</w:t>
            </w:r>
          </w:p>
          <w:p w14:paraId="6C92A028"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Concentrado de encuesta.</w:t>
            </w:r>
          </w:p>
          <w:p w14:paraId="501711D8"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Infecciones y enfermedades de transmisión sexual.</w:t>
            </w:r>
          </w:p>
          <w:p w14:paraId="20147A4A"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Métodos anticonceptivos.</w:t>
            </w:r>
          </w:p>
          <w:p w14:paraId="4CA43529"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Indicadores ITS</w:t>
            </w:r>
          </w:p>
          <w:p w14:paraId="52983C49"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Salud sexual y reproductiva.</w:t>
            </w:r>
          </w:p>
          <w:p w14:paraId="354DA6EB" w14:textId="77777777" w:rsidR="00E5709F" w:rsidRPr="00434BB2" w:rsidRDefault="00E5709F" w:rsidP="00E5709F">
            <w:pPr>
              <w:pStyle w:val="Prrafodelista"/>
              <w:numPr>
                <w:ilvl w:val="0"/>
                <w:numId w:val="23"/>
              </w:numPr>
              <w:rPr>
                <w:rFonts w:ascii="Century Gothic" w:hAnsi="Century Gothic" w:cs="Tahoma"/>
                <w:sz w:val="24"/>
                <w:szCs w:val="24"/>
              </w:rPr>
            </w:pPr>
            <w:r w:rsidRPr="00434BB2">
              <w:rPr>
                <w:rFonts w:ascii="Century Gothic" w:hAnsi="Century Gothic" w:cs="Tahoma"/>
                <w:sz w:val="24"/>
                <w:szCs w:val="24"/>
              </w:rPr>
              <w:t>Reflexionamos el camino andado.</w:t>
            </w:r>
          </w:p>
          <w:p w14:paraId="7F095C82"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sz w:val="24"/>
                <w:szCs w:val="24"/>
              </w:rPr>
              <w:t>Investigación de las medidas y peso del útero.</w:t>
            </w:r>
          </w:p>
          <w:p w14:paraId="252EF0F2"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sz w:val="24"/>
                <w:szCs w:val="24"/>
              </w:rPr>
              <w:t>Diseño, aplicación y registro de resultados de la encuesta a personas jóvenes con hijos.</w:t>
            </w:r>
          </w:p>
          <w:p w14:paraId="14DE485C" w14:textId="77777777" w:rsidR="00E5709F" w:rsidRPr="00434BB2" w:rsidRDefault="00E5709F" w:rsidP="00E5709F">
            <w:pPr>
              <w:pStyle w:val="Prrafodelista"/>
              <w:numPr>
                <w:ilvl w:val="0"/>
                <w:numId w:val="22"/>
              </w:numPr>
              <w:jc w:val="both"/>
              <w:rPr>
                <w:rFonts w:ascii="Century Gothic" w:hAnsi="Century Gothic" w:cs="Tahoma"/>
                <w:sz w:val="24"/>
                <w:szCs w:val="24"/>
              </w:rPr>
            </w:pPr>
            <w:r w:rsidRPr="00434BB2">
              <w:rPr>
                <w:rFonts w:ascii="Century Gothic" w:hAnsi="Century Gothic" w:cs="Tahoma"/>
                <w:sz w:val="24"/>
                <w:szCs w:val="24"/>
              </w:rPr>
              <w:t>Interpretación de la encuesta: el promedio de cada intervalo de edad, intervalo con el promedio mayor, el intervalo de edad que más se repite (moda) en el que la gente tuvo a su primogénita o primogénito.</w:t>
            </w:r>
          </w:p>
          <w:p w14:paraId="2E8AC019" w14:textId="77777777" w:rsidR="00E5709F" w:rsidRPr="00434BB2" w:rsidRDefault="00E5709F" w:rsidP="00E5709F">
            <w:pPr>
              <w:pStyle w:val="Prrafodelista"/>
              <w:numPr>
                <w:ilvl w:val="0"/>
                <w:numId w:val="22"/>
              </w:numPr>
              <w:jc w:val="both"/>
              <w:rPr>
                <w:rFonts w:ascii="Century Gothic" w:hAnsi="Century Gothic" w:cs="Tahoma"/>
                <w:sz w:val="24"/>
                <w:szCs w:val="24"/>
              </w:rPr>
            </w:pPr>
            <w:r w:rsidRPr="00434BB2">
              <w:rPr>
                <w:rFonts w:ascii="Century Gothic" w:hAnsi="Century Gothic" w:cs="Tahoma"/>
                <w:sz w:val="24"/>
                <w:szCs w:val="24"/>
              </w:rPr>
              <w:t>Gráfica que represente los resultados de la tabla, analizar y considerar las dificultades.</w:t>
            </w:r>
          </w:p>
          <w:p w14:paraId="1BF84E49"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sz w:val="24"/>
                <w:szCs w:val="24"/>
              </w:rPr>
              <w:t>Investigación de los cuidados de higiene en región genital.</w:t>
            </w:r>
          </w:p>
          <w:p w14:paraId="1FDFF9C6"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sz w:val="24"/>
                <w:szCs w:val="24"/>
              </w:rPr>
              <w:t xml:space="preserve">Registros en el cuaderno. </w:t>
            </w:r>
          </w:p>
          <w:p w14:paraId="6E7DDDB2" w14:textId="77777777" w:rsidR="00E5709F" w:rsidRPr="00434BB2" w:rsidRDefault="00E5709F" w:rsidP="00E5709F">
            <w:pPr>
              <w:pStyle w:val="Prrafodelista"/>
              <w:numPr>
                <w:ilvl w:val="0"/>
                <w:numId w:val="22"/>
              </w:numPr>
              <w:rPr>
                <w:rFonts w:ascii="Century Gothic" w:hAnsi="Century Gothic" w:cs="Tahoma"/>
                <w:sz w:val="24"/>
                <w:szCs w:val="24"/>
              </w:rPr>
            </w:pPr>
            <w:r w:rsidRPr="00434BB2">
              <w:rPr>
                <w:rFonts w:ascii="Century Gothic" w:hAnsi="Century Gothic" w:cs="Tahoma"/>
                <w:b/>
                <w:bCs/>
                <w:sz w:val="24"/>
                <w:szCs w:val="24"/>
              </w:rPr>
              <w:t xml:space="preserve">Productos: </w:t>
            </w:r>
          </w:p>
          <w:p w14:paraId="6DAEDB6A" w14:textId="77777777" w:rsidR="00E5709F" w:rsidRPr="00434BB2" w:rsidRDefault="00E5709F" w:rsidP="00E5709F">
            <w:pPr>
              <w:pStyle w:val="Prrafodelista"/>
              <w:numPr>
                <w:ilvl w:val="0"/>
                <w:numId w:val="24"/>
              </w:numPr>
              <w:rPr>
                <w:rFonts w:ascii="Century Gothic" w:hAnsi="Century Gothic" w:cs="Tahoma"/>
                <w:sz w:val="24"/>
                <w:szCs w:val="24"/>
              </w:rPr>
            </w:pPr>
            <w:r w:rsidRPr="00434BB2">
              <w:rPr>
                <w:rFonts w:ascii="Century Gothic" w:hAnsi="Century Gothic" w:cs="Tahoma"/>
                <w:sz w:val="24"/>
                <w:szCs w:val="24"/>
              </w:rPr>
              <w:t>Tarjetas elaboradas “Personas sanas” y “Personas con ITS”.</w:t>
            </w:r>
          </w:p>
          <w:p w14:paraId="6824651F" w14:textId="77777777" w:rsidR="00E5709F" w:rsidRPr="00434BB2" w:rsidRDefault="00E5709F" w:rsidP="00E5709F">
            <w:pPr>
              <w:pStyle w:val="Prrafodelista"/>
              <w:numPr>
                <w:ilvl w:val="0"/>
                <w:numId w:val="24"/>
              </w:numPr>
              <w:jc w:val="both"/>
              <w:rPr>
                <w:rFonts w:ascii="Century Gothic" w:hAnsi="Century Gothic" w:cs="Tahoma"/>
                <w:sz w:val="24"/>
                <w:szCs w:val="24"/>
              </w:rPr>
            </w:pPr>
            <w:r w:rsidRPr="00434BB2">
              <w:rPr>
                <w:rFonts w:ascii="Century Gothic" w:hAnsi="Century Gothic" w:cs="Tahoma"/>
                <w:sz w:val="24"/>
                <w:szCs w:val="24"/>
              </w:rPr>
              <w:t>Tabla acerca de información de los métodos anticonceptivos</w:t>
            </w:r>
          </w:p>
          <w:p w14:paraId="5AD913D8" w14:textId="77777777" w:rsidR="00E5709F" w:rsidRDefault="00E5709F" w:rsidP="00E5709F">
            <w:pPr>
              <w:pStyle w:val="Prrafodelista"/>
              <w:numPr>
                <w:ilvl w:val="0"/>
                <w:numId w:val="24"/>
              </w:numPr>
              <w:rPr>
                <w:rFonts w:ascii="Century Gothic" w:hAnsi="Century Gothic" w:cs="Tahoma"/>
                <w:sz w:val="24"/>
                <w:szCs w:val="24"/>
              </w:rPr>
            </w:pPr>
            <w:r w:rsidRPr="00434BB2">
              <w:rPr>
                <w:rFonts w:ascii="Century Gothic" w:hAnsi="Century Gothic" w:cs="Tahoma"/>
                <w:sz w:val="24"/>
                <w:szCs w:val="24"/>
              </w:rPr>
              <w:t>Elaboración de la toalla sanitaria.</w:t>
            </w:r>
          </w:p>
          <w:p w14:paraId="30AF1EA0" w14:textId="62726D54" w:rsidR="00E5709F" w:rsidRPr="00E5709F" w:rsidRDefault="00E5709F" w:rsidP="00E5709F">
            <w:pPr>
              <w:pStyle w:val="Prrafodelista"/>
              <w:numPr>
                <w:ilvl w:val="0"/>
                <w:numId w:val="24"/>
              </w:numPr>
              <w:rPr>
                <w:rFonts w:ascii="Century Gothic" w:hAnsi="Century Gothic" w:cs="Tahoma"/>
                <w:sz w:val="24"/>
                <w:szCs w:val="24"/>
              </w:rPr>
            </w:pPr>
            <w:r w:rsidRPr="00E5709F">
              <w:rPr>
                <w:rFonts w:ascii="Century Gothic" w:hAnsi="Century Gothic" w:cs="Tahoma"/>
                <w:sz w:val="24"/>
                <w:szCs w:val="24"/>
              </w:rPr>
              <w:t>Acuerdos asamblearios.</w:t>
            </w:r>
          </w:p>
        </w:tc>
        <w:tc>
          <w:tcPr>
            <w:tcW w:w="7196" w:type="dxa"/>
            <w:gridSpan w:val="2"/>
          </w:tcPr>
          <w:p w14:paraId="00557F4F"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 xml:space="preserve">Analiza y argumenta las implicaciones y riesgos del embarazo en adolescentes. </w:t>
            </w:r>
          </w:p>
          <w:p w14:paraId="6B0196FE"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Analiza mitos e ideas falsas en torno a las conductas de autocuidado.</w:t>
            </w:r>
          </w:p>
          <w:p w14:paraId="370A8F4D" w14:textId="77777777" w:rsidR="00E5709F" w:rsidRPr="00434BB2" w:rsidRDefault="00E5709F" w:rsidP="00E5709F">
            <w:pPr>
              <w:pStyle w:val="Prrafodelista"/>
              <w:numPr>
                <w:ilvl w:val="0"/>
                <w:numId w:val="25"/>
              </w:num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Toma decisiones responsables e informadas relacionadas con la salud sexual y reproductiva.</w:t>
            </w:r>
          </w:p>
          <w:p w14:paraId="2B285CF5" w14:textId="77777777" w:rsidR="00E5709F" w:rsidRPr="00434BB2" w:rsidRDefault="00E5709F" w:rsidP="00E5709F">
            <w:pPr>
              <w:pStyle w:val="Prrafodelista"/>
              <w:numPr>
                <w:ilvl w:val="0"/>
                <w:numId w:val="25"/>
              </w:numPr>
              <w:autoSpaceDE w:val="0"/>
              <w:autoSpaceDN w:val="0"/>
              <w:adjustRightInd w:val="0"/>
              <w:jc w:val="both"/>
              <w:rPr>
                <w:rFonts w:ascii="Century Gothic" w:hAnsi="Century Gothic" w:cs="Tahoma"/>
                <w:kern w:val="0"/>
                <w:sz w:val="24"/>
                <w:szCs w:val="24"/>
              </w:rPr>
            </w:pPr>
            <w:r w:rsidRPr="00434BB2">
              <w:rPr>
                <w:rFonts w:ascii="Century Gothic" w:hAnsi="Century Gothic" w:cs="Tahoma"/>
                <w:kern w:val="0"/>
                <w:sz w:val="24"/>
                <w:szCs w:val="24"/>
              </w:rPr>
              <w:t>Compara y argumenta ventajas y desventajas de llevar a cabo conductas sexuales responsables para evitar embarazos e ITS.</w:t>
            </w:r>
          </w:p>
          <w:p w14:paraId="4682F0A1"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Sintetiza información, sin perder el significado original, para organizarla y presentarla por medio de textos discontinuos</w:t>
            </w:r>
          </w:p>
          <w:p w14:paraId="28563139"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 xml:space="preserve">Reconoce, mediante el análisis, las características y funciones de los textos discontinuos, en particular de gráficas. </w:t>
            </w:r>
          </w:p>
          <w:p w14:paraId="0DAB1E4B"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sz w:val="24"/>
                <w:szCs w:val="24"/>
              </w:rPr>
              <w:t>Responde preguntas vinculadas a determinar la moda, la media aritmética y el rango.</w:t>
            </w:r>
          </w:p>
          <w:p w14:paraId="78B5DAC4"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 xml:space="preserve">Analiza el uso de métodos anticonceptivos (variedad, efectividad y accesibilidad), y las conductas de autocuidado. </w:t>
            </w:r>
          </w:p>
          <w:p w14:paraId="739681E4"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 xml:space="preserve">Identifica información específica sobre asuntos de su interés. </w:t>
            </w:r>
          </w:p>
          <w:p w14:paraId="70020F39" w14:textId="77777777" w:rsidR="00E5709F" w:rsidRPr="00434BB2" w:rsidRDefault="00E5709F" w:rsidP="00E5709F">
            <w:pPr>
              <w:pStyle w:val="Prrafodelista"/>
              <w:numPr>
                <w:ilvl w:val="0"/>
                <w:numId w:val="25"/>
              </w:numPr>
              <w:jc w:val="both"/>
              <w:rPr>
                <w:rFonts w:ascii="Century Gothic" w:hAnsi="Century Gothic" w:cs="Tahoma"/>
                <w:kern w:val="0"/>
                <w:sz w:val="24"/>
                <w:szCs w:val="24"/>
              </w:rPr>
            </w:pPr>
            <w:r w:rsidRPr="00434BB2">
              <w:rPr>
                <w:rFonts w:ascii="Century Gothic" w:hAnsi="Century Gothic" w:cs="Tahoma"/>
                <w:kern w:val="0"/>
                <w:sz w:val="24"/>
                <w:szCs w:val="24"/>
              </w:rPr>
              <w:t>Reconoce vínculos entre el contenido de textos informativos.</w:t>
            </w:r>
          </w:p>
          <w:p w14:paraId="1A0EE03E" w14:textId="77777777" w:rsidR="00E5709F" w:rsidRPr="00434BB2" w:rsidRDefault="00E5709F" w:rsidP="00E5709F">
            <w:pPr>
              <w:pStyle w:val="Prrafodelista"/>
              <w:numPr>
                <w:ilvl w:val="0"/>
                <w:numId w:val="25"/>
              </w:numPr>
              <w:jc w:val="both"/>
              <w:rPr>
                <w:rFonts w:ascii="Century Gothic" w:hAnsi="Century Gothic" w:cs="Tahoma"/>
                <w:sz w:val="24"/>
                <w:szCs w:val="24"/>
              </w:rPr>
            </w:pPr>
            <w:r w:rsidRPr="00434BB2">
              <w:rPr>
                <w:rFonts w:ascii="Century Gothic" w:hAnsi="Century Gothic" w:cs="Tahoma"/>
                <w:kern w:val="0"/>
                <w:sz w:val="24"/>
                <w:szCs w:val="24"/>
              </w:rPr>
              <w:t>Promueve alternativas de hábitos de higiene personal.</w:t>
            </w:r>
          </w:p>
          <w:p w14:paraId="02E95591" w14:textId="77777777" w:rsidR="00E5709F" w:rsidRPr="00E5709F" w:rsidRDefault="00E5709F" w:rsidP="00E5709F">
            <w:pPr>
              <w:pStyle w:val="Prrafodelista"/>
              <w:numPr>
                <w:ilvl w:val="0"/>
                <w:numId w:val="25"/>
              </w:numPr>
              <w:jc w:val="both"/>
              <w:rPr>
                <w:rFonts w:ascii="Century Gothic" w:hAnsi="Century Gothic" w:cs="Tahoma"/>
                <w:sz w:val="24"/>
                <w:szCs w:val="24"/>
              </w:rPr>
            </w:pPr>
            <w:r w:rsidRPr="00434BB2">
              <w:rPr>
                <w:rFonts w:ascii="Century Gothic" w:hAnsi="Century Gothic" w:cs="Tahoma"/>
                <w:kern w:val="0"/>
                <w:sz w:val="24"/>
                <w:szCs w:val="24"/>
              </w:rPr>
              <w:t xml:space="preserve">Toma decisiones responsables e informadas relacionadas con la salud sexual y reproductiva. </w:t>
            </w:r>
          </w:p>
          <w:p w14:paraId="74DD5FDF" w14:textId="00882B14" w:rsidR="00E5709F" w:rsidRPr="00E5709F" w:rsidRDefault="00E5709F" w:rsidP="00E5709F">
            <w:pPr>
              <w:pStyle w:val="Prrafodelista"/>
              <w:numPr>
                <w:ilvl w:val="0"/>
                <w:numId w:val="25"/>
              </w:numPr>
              <w:jc w:val="both"/>
              <w:rPr>
                <w:rFonts w:ascii="Century Gothic" w:hAnsi="Century Gothic" w:cs="Tahoma"/>
                <w:sz w:val="24"/>
                <w:szCs w:val="24"/>
              </w:rPr>
            </w:pPr>
            <w:r w:rsidRPr="00E5709F">
              <w:rPr>
                <w:rFonts w:ascii="Century Gothic" w:hAnsi="Century Gothic" w:cs="Tahoma"/>
                <w:kern w:val="0"/>
                <w:sz w:val="24"/>
                <w:szCs w:val="24"/>
              </w:rPr>
              <w:t>Reflexiona sobre sus acciones, decisiones en favor del bienestar.</w:t>
            </w:r>
          </w:p>
        </w:tc>
      </w:tr>
      <w:tr w:rsidR="00E5709F" w:rsidRPr="008F2245" w14:paraId="3017580E" w14:textId="77777777" w:rsidTr="004D20DE">
        <w:tc>
          <w:tcPr>
            <w:tcW w:w="7194" w:type="dxa"/>
            <w:shd w:val="clear" w:color="auto" w:fill="FF8F8F"/>
            <w:vAlign w:val="center"/>
          </w:tcPr>
          <w:p w14:paraId="3FD3A032" w14:textId="7999423A" w:rsidR="00E5709F" w:rsidRPr="008F2245" w:rsidRDefault="00E5709F" w:rsidP="00E5709F">
            <w:pPr>
              <w:jc w:val="center"/>
              <w:rPr>
                <w:rFonts w:ascii="Century Gothic" w:hAnsi="Century Gothic"/>
                <w:b/>
                <w:bCs/>
                <w:sz w:val="32"/>
                <w:szCs w:val="32"/>
              </w:rPr>
            </w:pPr>
            <w:r w:rsidRPr="008F2245">
              <w:rPr>
                <w:rFonts w:ascii="Century Gothic" w:hAnsi="Century Gothic"/>
                <w:b/>
                <w:bCs/>
                <w:sz w:val="32"/>
                <w:szCs w:val="32"/>
              </w:rPr>
              <w:t>ADECUACIONES</w:t>
            </w:r>
          </w:p>
        </w:tc>
        <w:tc>
          <w:tcPr>
            <w:tcW w:w="7196" w:type="dxa"/>
            <w:gridSpan w:val="2"/>
            <w:shd w:val="clear" w:color="auto" w:fill="FF8F8F"/>
            <w:vAlign w:val="center"/>
          </w:tcPr>
          <w:p w14:paraId="34B5735C" w14:textId="3832E7DF" w:rsidR="00E5709F" w:rsidRPr="008F2245" w:rsidRDefault="00E5709F" w:rsidP="00E5709F">
            <w:pPr>
              <w:jc w:val="center"/>
              <w:rPr>
                <w:rFonts w:ascii="Century Gothic" w:hAnsi="Century Gothic"/>
                <w:b/>
                <w:bCs/>
                <w:sz w:val="32"/>
                <w:szCs w:val="32"/>
              </w:rPr>
            </w:pPr>
            <w:r w:rsidRPr="008F2245">
              <w:rPr>
                <w:rFonts w:ascii="Century Gothic" w:hAnsi="Century Gothic"/>
                <w:b/>
                <w:bCs/>
                <w:sz w:val="32"/>
                <w:szCs w:val="32"/>
              </w:rPr>
              <w:t>OBSERVACIONES</w:t>
            </w:r>
          </w:p>
        </w:tc>
      </w:tr>
      <w:tr w:rsidR="00E5709F" w:rsidRPr="008F2245" w14:paraId="296F85A3" w14:textId="77777777" w:rsidTr="004D20DE">
        <w:tc>
          <w:tcPr>
            <w:tcW w:w="7194" w:type="dxa"/>
            <w:vAlign w:val="center"/>
          </w:tcPr>
          <w:p w14:paraId="0A99DD71" w14:textId="699658DB" w:rsidR="00E5709F" w:rsidRPr="008F2245" w:rsidRDefault="00E5709F" w:rsidP="00E5709F">
            <w:pPr>
              <w:rPr>
                <w:rFonts w:ascii="Century Gothic" w:hAnsi="Century Gothic"/>
                <w:sz w:val="24"/>
                <w:szCs w:val="24"/>
              </w:rPr>
            </w:pPr>
          </w:p>
        </w:tc>
        <w:tc>
          <w:tcPr>
            <w:tcW w:w="7196" w:type="dxa"/>
            <w:gridSpan w:val="2"/>
            <w:vAlign w:val="center"/>
          </w:tcPr>
          <w:p w14:paraId="4BD0EF0C" w14:textId="1AA404FC" w:rsidR="00E5709F" w:rsidRPr="008F2245" w:rsidRDefault="00E5709F" w:rsidP="00E5709F">
            <w:pPr>
              <w:rPr>
                <w:rFonts w:ascii="Century Gothic" w:hAnsi="Century Gothic"/>
                <w:sz w:val="24"/>
                <w:szCs w:val="24"/>
              </w:rPr>
            </w:pPr>
            <w:r w:rsidRPr="00434BB2">
              <w:rPr>
                <w:rFonts w:ascii="Century Gothic" w:hAnsi="Century Gothic" w:cs="Tahoma"/>
                <w:sz w:val="24"/>
                <w:szCs w:val="24"/>
              </w:rPr>
              <w:t>Se sugiere trabajar dos proyectos didácticos de forma simultánea, es decir, media jornada trabajar con un proyecto y la otra parte de la jornada con otro que guarde vinculación directa o indirectamente.</w:t>
            </w:r>
          </w:p>
        </w:tc>
      </w:tr>
    </w:tbl>
    <w:p w14:paraId="34556B5F" w14:textId="77777777" w:rsidR="002F59BC" w:rsidRDefault="002F59BC"/>
    <w:sectPr w:rsidR="002F59BC" w:rsidSect="004C0CA9">
      <w:headerReference w:type="default" r:id="rId1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274C" w14:textId="77777777" w:rsidR="004C0CA9" w:rsidRDefault="004C0CA9" w:rsidP="00343C66">
      <w:pPr>
        <w:spacing w:after="0" w:line="240" w:lineRule="auto"/>
      </w:pPr>
      <w:r>
        <w:separator/>
      </w:r>
    </w:p>
  </w:endnote>
  <w:endnote w:type="continuationSeparator" w:id="0">
    <w:p w14:paraId="34FED565" w14:textId="77777777" w:rsidR="004C0CA9" w:rsidRDefault="004C0CA9"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FA45" w14:textId="77777777" w:rsidR="004C0CA9" w:rsidRDefault="004C0CA9" w:rsidP="00343C66">
      <w:pPr>
        <w:spacing w:after="0" w:line="240" w:lineRule="auto"/>
      </w:pPr>
      <w:r>
        <w:separator/>
      </w:r>
    </w:p>
  </w:footnote>
  <w:footnote w:type="continuationSeparator" w:id="0">
    <w:p w14:paraId="01D711C5" w14:textId="77777777" w:rsidR="004C0CA9" w:rsidRDefault="004C0CA9"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10B"/>
    <w:multiLevelType w:val="hybridMultilevel"/>
    <w:tmpl w:val="CF54806C"/>
    <w:lvl w:ilvl="0" w:tplc="2DBAC6EC">
      <w:start w:val="1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199824A9"/>
    <w:multiLevelType w:val="hybridMultilevel"/>
    <w:tmpl w:val="2A103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E623D0"/>
    <w:multiLevelType w:val="hybridMultilevel"/>
    <w:tmpl w:val="2D30D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AC16F6"/>
    <w:multiLevelType w:val="hybridMultilevel"/>
    <w:tmpl w:val="1B96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80C1F"/>
    <w:multiLevelType w:val="hybridMultilevel"/>
    <w:tmpl w:val="5E0C5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A7C13"/>
    <w:multiLevelType w:val="hybridMultilevel"/>
    <w:tmpl w:val="98EABBA0"/>
    <w:lvl w:ilvl="0" w:tplc="2DBAC6EC">
      <w:start w:val="12"/>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B5D4FCE"/>
    <w:multiLevelType w:val="hybridMultilevel"/>
    <w:tmpl w:val="00A65A44"/>
    <w:lvl w:ilvl="0" w:tplc="2DBAC6EC">
      <w:start w:val="1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427FA8"/>
    <w:multiLevelType w:val="hybridMultilevel"/>
    <w:tmpl w:val="6A887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E33524"/>
    <w:multiLevelType w:val="hybridMultilevel"/>
    <w:tmpl w:val="F6B40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107551"/>
    <w:multiLevelType w:val="hybridMultilevel"/>
    <w:tmpl w:val="862A8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C10C16"/>
    <w:multiLevelType w:val="hybridMultilevel"/>
    <w:tmpl w:val="A5740266"/>
    <w:lvl w:ilvl="0" w:tplc="2DBAC6EC">
      <w:start w:val="12"/>
      <w:numFmt w:val="bullet"/>
      <w:lvlText w:val="-"/>
      <w:lvlJc w:val="left"/>
      <w:pPr>
        <w:ind w:left="1788" w:hanging="360"/>
      </w:pPr>
      <w:rPr>
        <w:rFonts w:ascii="Calibri" w:eastAsiaTheme="minorHAnsi" w:hAnsi="Calibri" w:cs="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1" w15:restartNumberingAfterBreak="0">
    <w:nsid w:val="49AF7AF1"/>
    <w:multiLevelType w:val="hybridMultilevel"/>
    <w:tmpl w:val="849E1A66"/>
    <w:lvl w:ilvl="0" w:tplc="080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9BC006E"/>
    <w:multiLevelType w:val="hybridMultilevel"/>
    <w:tmpl w:val="5816A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C4068E"/>
    <w:multiLevelType w:val="hybridMultilevel"/>
    <w:tmpl w:val="653E95F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2F1D8E"/>
    <w:multiLevelType w:val="hybridMultilevel"/>
    <w:tmpl w:val="15A0EEBA"/>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C67483"/>
    <w:multiLevelType w:val="hybridMultilevel"/>
    <w:tmpl w:val="0DD4D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EA7ECC"/>
    <w:multiLevelType w:val="hybridMultilevel"/>
    <w:tmpl w:val="993E5478"/>
    <w:lvl w:ilvl="0" w:tplc="2DBAC6EC">
      <w:start w:val="12"/>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F021318"/>
    <w:multiLevelType w:val="hybridMultilevel"/>
    <w:tmpl w:val="1082C942"/>
    <w:lvl w:ilvl="0" w:tplc="2DBAC6EC">
      <w:start w:val="1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64F55B95"/>
    <w:multiLevelType w:val="hybridMultilevel"/>
    <w:tmpl w:val="2EB41A78"/>
    <w:lvl w:ilvl="0" w:tplc="2DBAC6EC">
      <w:start w:val="12"/>
      <w:numFmt w:val="bullet"/>
      <w:lvlText w:val="-"/>
      <w:lvlJc w:val="left"/>
      <w:pPr>
        <w:ind w:left="1508" w:hanging="360"/>
      </w:pPr>
      <w:rPr>
        <w:rFonts w:ascii="Calibri" w:eastAsiaTheme="minorHAnsi" w:hAnsi="Calibri" w:cs="Calibri" w:hint="default"/>
      </w:rPr>
    </w:lvl>
    <w:lvl w:ilvl="1" w:tplc="080A0003" w:tentative="1">
      <w:start w:val="1"/>
      <w:numFmt w:val="bullet"/>
      <w:lvlText w:val="o"/>
      <w:lvlJc w:val="left"/>
      <w:pPr>
        <w:ind w:left="2228" w:hanging="360"/>
      </w:pPr>
      <w:rPr>
        <w:rFonts w:ascii="Courier New" w:hAnsi="Courier New" w:cs="Courier New" w:hint="default"/>
      </w:rPr>
    </w:lvl>
    <w:lvl w:ilvl="2" w:tplc="080A0005" w:tentative="1">
      <w:start w:val="1"/>
      <w:numFmt w:val="bullet"/>
      <w:lvlText w:val=""/>
      <w:lvlJc w:val="left"/>
      <w:pPr>
        <w:ind w:left="2948" w:hanging="360"/>
      </w:pPr>
      <w:rPr>
        <w:rFonts w:ascii="Wingdings" w:hAnsi="Wingdings" w:hint="default"/>
      </w:rPr>
    </w:lvl>
    <w:lvl w:ilvl="3" w:tplc="080A0001" w:tentative="1">
      <w:start w:val="1"/>
      <w:numFmt w:val="bullet"/>
      <w:lvlText w:val=""/>
      <w:lvlJc w:val="left"/>
      <w:pPr>
        <w:ind w:left="3668" w:hanging="360"/>
      </w:pPr>
      <w:rPr>
        <w:rFonts w:ascii="Symbol" w:hAnsi="Symbol" w:hint="default"/>
      </w:rPr>
    </w:lvl>
    <w:lvl w:ilvl="4" w:tplc="080A0003" w:tentative="1">
      <w:start w:val="1"/>
      <w:numFmt w:val="bullet"/>
      <w:lvlText w:val="o"/>
      <w:lvlJc w:val="left"/>
      <w:pPr>
        <w:ind w:left="4388" w:hanging="360"/>
      </w:pPr>
      <w:rPr>
        <w:rFonts w:ascii="Courier New" w:hAnsi="Courier New" w:cs="Courier New" w:hint="default"/>
      </w:rPr>
    </w:lvl>
    <w:lvl w:ilvl="5" w:tplc="080A0005" w:tentative="1">
      <w:start w:val="1"/>
      <w:numFmt w:val="bullet"/>
      <w:lvlText w:val=""/>
      <w:lvlJc w:val="left"/>
      <w:pPr>
        <w:ind w:left="5108" w:hanging="360"/>
      </w:pPr>
      <w:rPr>
        <w:rFonts w:ascii="Wingdings" w:hAnsi="Wingdings" w:hint="default"/>
      </w:rPr>
    </w:lvl>
    <w:lvl w:ilvl="6" w:tplc="080A0001" w:tentative="1">
      <w:start w:val="1"/>
      <w:numFmt w:val="bullet"/>
      <w:lvlText w:val=""/>
      <w:lvlJc w:val="left"/>
      <w:pPr>
        <w:ind w:left="5828" w:hanging="360"/>
      </w:pPr>
      <w:rPr>
        <w:rFonts w:ascii="Symbol" w:hAnsi="Symbol" w:hint="default"/>
      </w:rPr>
    </w:lvl>
    <w:lvl w:ilvl="7" w:tplc="080A0003" w:tentative="1">
      <w:start w:val="1"/>
      <w:numFmt w:val="bullet"/>
      <w:lvlText w:val="o"/>
      <w:lvlJc w:val="left"/>
      <w:pPr>
        <w:ind w:left="6548" w:hanging="360"/>
      </w:pPr>
      <w:rPr>
        <w:rFonts w:ascii="Courier New" w:hAnsi="Courier New" w:cs="Courier New" w:hint="default"/>
      </w:rPr>
    </w:lvl>
    <w:lvl w:ilvl="8" w:tplc="080A0005" w:tentative="1">
      <w:start w:val="1"/>
      <w:numFmt w:val="bullet"/>
      <w:lvlText w:val=""/>
      <w:lvlJc w:val="left"/>
      <w:pPr>
        <w:ind w:left="7268" w:hanging="360"/>
      </w:pPr>
      <w:rPr>
        <w:rFonts w:ascii="Wingdings" w:hAnsi="Wingdings" w:hint="default"/>
      </w:rPr>
    </w:lvl>
  </w:abstractNum>
  <w:abstractNum w:abstractNumId="19" w15:restartNumberingAfterBreak="0">
    <w:nsid w:val="66DF4227"/>
    <w:multiLevelType w:val="hybridMultilevel"/>
    <w:tmpl w:val="33B4EC1A"/>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7148190C"/>
    <w:multiLevelType w:val="hybridMultilevel"/>
    <w:tmpl w:val="09F09B0C"/>
    <w:lvl w:ilvl="0" w:tplc="2DBAC6EC">
      <w:start w:val="1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33220CF"/>
    <w:multiLevelType w:val="hybridMultilevel"/>
    <w:tmpl w:val="DC08C194"/>
    <w:lvl w:ilvl="0" w:tplc="2DBAC6EC">
      <w:start w:val="12"/>
      <w:numFmt w:val="bullet"/>
      <w:lvlText w:val="-"/>
      <w:lvlJc w:val="left"/>
      <w:pPr>
        <w:ind w:left="1776" w:hanging="360"/>
      </w:pPr>
      <w:rPr>
        <w:rFonts w:ascii="Calibri" w:eastAsiaTheme="minorHAnsi" w:hAnsi="Calibri" w:cs="Calibri"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15:restartNumberingAfterBreak="0">
    <w:nsid w:val="74AE0146"/>
    <w:multiLevelType w:val="hybridMultilevel"/>
    <w:tmpl w:val="EEA4CE00"/>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8356D5"/>
    <w:multiLevelType w:val="hybridMultilevel"/>
    <w:tmpl w:val="0A42FF6A"/>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7A8F0711"/>
    <w:multiLevelType w:val="hybridMultilevel"/>
    <w:tmpl w:val="A0464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2132123">
    <w:abstractNumId w:val="1"/>
  </w:num>
  <w:num w:numId="2" w16cid:durableId="980498519">
    <w:abstractNumId w:val="9"/>
  </w:num>
  <w:num w:numId="3" w16cid:durableId="756708568">
    <w:abstractNumId w:val="3"/>
  </w:num>
  <w:num w:numId="4" w16cid:durableId="325328786">
    <w:abstractNumId w:val="15"/>
  </w:num>
  <w:num w:numId="5" w16cid:durableId="1496652803">
    <w:abstractNumId w:val="0"/>
  </w:num>
  <w:num w:numId="6" w16cid:durableId="1597597077">
    <w:abstractNumId w:val="6"/>
  </w:num>
  <w:num w:numId="7" w16cid:durableId="1667784957">
    <w:abstractNumId w:val="17"/>
  </w:num>
  <w:num w:numId="8" w16cid:durableId="216281913">
    <w:abstractNumId w:val="18"/>
  </w:num>
  <w:num w:numId="9" w16cid:durableId="1340697840">
    <w:abstractNumId w:val="4"/>
  </w:num>
  <w:num w:numId="10" w16cid:durableId="69693409">
    <w:abstractNumId w:val="5"/>
  </w:num>
  <w:num w:numId="11" w16cid:durableId="1381396890">
    <w:abstractNumId w:val="10"/>
  </w:num>
  <w:num w:numId="12" w16cid:durableId="1733238886">
    <w:abstractNumId w:val="24"/>
  </w:num>
  <w:num w:numId="13" w16cid:durableId="621569433">
    <w:abstractNumId w:val="7"/>
  </w:num>
  <w:num w:numId="14" w16cid:durableId="1820222353">
    <w:abstractNumId w:val="21"/>
  </w:num>
  <w:num w:numId="15" w16cid:durableId="173152785">
    <w:abstractNumId w:val="13"/>
  </w:num>
  <w:num w:numId="16" w16cid:durableId="586497371">
    <w:abstractNumId w:val="2"/>
  </w:num>
  <w:num w:numId="17" w16cid:durableId="309675196">
    <w:abstractNumId w:val="20"/>
  </w:num>
  <w:num w:numId="18" w16cid:durableId="310646202">
    <w:abstractNumId w:val="12"/>
  </w:num>
  <w:num w:numId="19" w16cid:durableId="912662553">
    <w:abstractNumId w:val="11"/>
  </w:num>
  <w:num w:numId="20" w16cid:durableId="265508285">
    <w:abstractNumId w:val="8"/>
  </w:num>
  <w:num w:numId="21" w16cid:durableId="2005624515">
    <w:abstractNumId w:val="16"/>
  </w:num>
  <w:num w:numId="22" w16cid:durableId="1202672221">
    <w:abstractNumId w:val="14"/>
  </w:num>
  <w:num w:numId="23" w16cid:durableId="254947093">
    <w:abstractNumId w:val="23"/>
  </w:num>
  <w:num w:numId="24" w16cid:durableId="1837653005">
    <w:abstractNumId w:val="19"/>
  </w:num>
  <w:num w:numId="25" w16cid:durableId="493567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2F59BC"/>
    <w:rsid w:val="003076A4"/>
    <w:rsid w:val="00331BA1"/>
    <w:rsid w:val="003323EC"/>
    <w:rsid w:val="00343C66"/>
    <w:rsid w:val="0039139C"/>
    <w:rsid w:val="00400382"/>
    <w:rsid w:val="004104AA"/>
    <w:rsid w:val="0041597D"/>
    <w:rsid w:val="004867A9"/>
    <w:rsid w:val="004C0CA9"/>
    <w:rsid w:val="004D20DE"/>
    <w:rsid w:val="005F434E"/>
    <w:rsid w:val="00870488"/>
    <w:rsid w:val="008F2245"/>
    <w:rsid w:val="009A5BC5"/>
    <w:rsid w:val="00BD4CF3"/>
    <w:rsid w:val="00E51D81"/>
    <w:rsid w:val="00E5709F"/>
    <w:rsid w:val="00E826B5"/>
    <w:rsid w:val="00E86AF2"/>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styleId="Prrafodelista">
    <w:name w:val="List Paragraph"/>
    <w:basedOn w:val="Normal"/>
    <w:uiPriority w:val="34"/>
    <w:qFormat/>
    <w:rsid w:val="0033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EQqMosDXTs" TargetMode="External"/><Relationship Id="rId13" Type="http://schemas.openxmlformats.org/officeDocument/2006/relationships/hyperlink" Target="https://youtu.be/GlkEgxN0s0Y" TargetMode="Externa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hyperlink" Target="https://youtu.be/1gbF4MjoO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gX8aFjZ5r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MtdMI2_i89s" TargetMode="External"/><Relationship Id="rId4" Type="http://schemas.openxmlformats.org/officeDocument/2006/relationships/webSettings" Target="webSettings.xml"/><Relationship Id="rId9" Type="http://schemas.openxmlformats.org/officeDocument/2006/relationships/hyperlink" Target="https://youtu.be/7tJeEKFFyT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3473</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gonzalez</dc:creator>
  <cp:keywords/>
  <dc:description/>
  <cp:lastModifiedBy>elizabeth gonzalez</cp:lastModifiedBy>
  <cp:revision>10</cp:revision>
  <dcterms:created xsi:type="dcterms:W3CDTF">2023-07-27T01:53:00Z</dcterms:created>
  <dcterms:modified xsi:type="dcterms:W3CDTF">2024-02-04T05:49:00Z</dcterms:modified>
</cp:coreProperties>
</file>