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020E83DC" w:rsidR="00AD1658" w:rsidRPr="00667349" w:rsidRDefault="0040208D" w:rsidP="0040208D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667349">
        <w:rPr>
          <w:rFonts w:ascii="Century Gothic" w:hAnsi="Century Gothic"/>
          <w:b/>
          <w:bCs/>
          <w:sz w:val="24"/>
          <w:szCs w:val="24"/>
        </w:rPr>
        <w:t>Grado</w:t>
      </w:r>
    </w:p>
    <w:p w14:paraId="052AD06D" w14:textId="64A96BBA" w:rsidR="005E0763" w:rsidRPr="00667349" w:rsidRDefault="0093717C" w:rsidP="005E0763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16 AL 20 DICIEMBRE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2689"/>
        <w:gridCol w:w="3424"/>
        <w:gridCol w:w="1566"/>
        <w:gridCol w:w="2239"/>
        <w:gridCol w:w="4472"/>
      </w:tblGrid>
      <w:tr w:rsidR="00AD1658" w:rsidRPr="00667349" w14:paraId="51312299" w14:textId="77777777" w:rsidTr="00E1514A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7C5F74E2" w:rsidR="00AD1658" w:rsidRPr="00667349" w:rsidRDefault="00E217F1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DOSIFICACIÓN</w:t>
            </w:r>
          </w:p>
        </w:tc>
      </w:tr>
      <w:tr w:rsidR="00AD1658" w:rsidRPr="00667349" w14:paraId="0ED89697" w14:textId="77777777" w:rsidTr="002E3019">
        <w:tc>
          <w:tcPr>
            <w:tcW w:w="2689" w:type="dxa"/>
            <w:shd w:val="clear" w:color="auto" w:fill="FFE7FF"/>
            <w:vAlign w:val="center"/>
          </w:tcPr>
          <w:p w14:paraId="2010CF81" w14:textId="0E05CB10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Campo Formativo</w:t>
            </w:r>
          </w:p>
        </w:tc>
        <w:tc>
          <w:tcPr>
            <w:tcW w:w="3424" w:type="dxa"/>
            <w:shd w:val="clear" w:color="auto" w:fill="FFE7FF"/>
            <w:vAlign w:val="center"/>
          </w:tcPr>
          <w:p w14:paraId="3FF55929" w14:textId="2775533F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Ejes articuladores</w:t>
            </w:r>
          </w:p>
        </w:tc>
        <w:tc>
          <w:tcPr>
            <w:tcW w:w="1566" w:type="dxa"/>
            <w:shd w:val="clear" w:color="auto" w:fill="FFE7FF"/>
            <w:vAlign w:val="center"/>
          </w:tcPr>
          <w:p w14:paraId="426A56CE" w14:textId="6F50816E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Escenario</w:t>
            </w:r>
          </w:p>
        </w:tc>
        <w:tc>
          <w:tcPr>
            <w:tcW w:w="2239" w:type="dxa"/>
            <w:shd w:val="clear" w:color="auto" w:fill="FFE7FF"/>
            <w:vAlign w:val="center"/>
          </w:tcPr>
          <w:p w14:paraId="0490FFAC" w14:textId="4AF7C1E6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Nombre del proyecto</w:t>
            </w:r>
          </w:p>
        </w:tc>
        <w:tc>
          <w:tcPr>
            <w:tcW w:w="4472" w:type="dxa"/>
            <w:shd w:val="clear" w:color="auto" w:fill="FFE7FF"/>
            <w:vAlign w:val="center"/>
          </w:tcPr>
          <w:p w14:paraId="49AD0D00" w14:textId="0DD44579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Propósito</w:t>
            </w:r>
          </w:p>
        </w:tc>
      </w:tr>
      <w:tr w:rsidR="0093717C" w:rsidRPr="00667349" w14:paraId="3E0896F7" w14:textId="77777777" w:rsidTr="003078C5">
        <w:trPr>
          <w:trHeight w:val="20"/>
        </w:trPr>
        <w:tc>
          <w:tcPr>
            <w:tcW w:w="2689" w:type="dxa"/>
            <w:vAlign w:val="center"/>
          </w:tcPr>
          <w:p w14:paraId="2615CD50" w14:textId="1C83847E" w:rsidR="0093717C" w:rsidRPr="009A3C61" w:rsidRDefault="0093717C" w:rsidP="0093717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3717C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3424" w:type="dxa"/>
            <w:vAlign w:val="center"/>
          </w:tcPr>
          <w:p w14:paraId="2D724138" w14:textId="36A636A5" w:rsidR="0093717C" w:rsidRPr="009A3C61" w:rsidRDefault="0093717C" w:rsidP="0093717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3717C">
              <w:rPr>
                <w:rFonts w:ascii="Century Gothic" w:hAnsi="Century Gothic"/>
                <w:sz w:val="24"/>
                <w:szCs w:val="24"/>
              </w:rPr>
              <w:t>Pensamiento crítico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93717C">
              <w:rPr>
                <w:rFonts w:ascii="Century Gothic" w:hAnsi="Century Gothic"/>
                <w:sz w:val="24"/>
                <w:szCs w:val="24"/>
              </w:rPr>
              <w:t>Igualdad de género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93717C">
              <w:rPr>
                <w:rFonts w:ascii="Century Gothic" w:hAnsi="Century Gothic"/>
                <w:sz w:val="24"/>
                <w:szCs w:val="24"/>
              </w:rPr>
              <w:t>Vida saludable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93717C">
              <w:rPr>
                <w:rFonts w:ascii="Century Gothic" w:hAnsi="Century Gothic"/>
                <w:sz w:val="24"/>
                <w:szCs w:val="24"/>
              </w:rPr>
              <w:t>Artes y experiencias estéticas</w:t>
            </w:r>
          </w:p>
        </w:tc>
        <w:tc>
          <w:tcPr>
            <w:tcW w:w="1566" w:type="dxa"/>
            <w:vAlign w:val="center"/>
          </w:tcPr>
          <w:p w14:paraId="133CBBF1" w14:textId="370E679C" w:rsidR="0093717C" w:rsidRPr="009A3C61" w:rsidRDefault="0093717C" w:rsidP="0093717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15664"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  <w:tc>
          <w:tcPr>
            <w:tcW w:w="2239" w:type="dxa"/>
            <w:vAlign w:val="center"/>
          </w:tcPr>
          <w:p w14:paraId="1C02C1AD" w14:textId="7AAC1F8B" w:rsidR="0093717C" w:rsidRPr="009A3C61" w:rsidRDefault="0093717C" w:rsidP="0093717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15664">
              <w:rPr>
                <w:rFonts w:ascii="Century Gothic" w:hAnsi="Century Gothic" w:cs="Tahoma"/>
                <w:b/>
                <w:bCs/>
                <w:sz w:val="24"/>
                <w:szCs w:val="24"/>
              </w:rPr>
              <w:t>Recreos saludables</w:t>
            </w:r>
          </w:p>
        </w:tc>
        <w:tc>
          <w:tcPr>
            <w:tcW w:w="4472" w:type="dxa"/>
          </w:tcPr>
          <w:p w14:paraId="30CCDB5F" w14:textId="701F7284" w:rsidR="0093717C" w:rsidRPr="009A3C61" w:rsidRDefault="0093717C" w:rsidP="0093717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15664">
              <w:rPr>
                <w:rFonts w:ascii="Century Gothic" w:hAnsi="Century Gothic" w:cs="Tahoma"/>
                <w:sz w:val="24"/>
                <w:szCs w:val="24"/>
              </w:rPr>
              <w:t xml:space="preserve">Durante este proyecto las niñas y niños identificarán algunas de sus capacidades y el uso del Plato del Bien Comer, y harán una campaña sobre recreos activos y consumo de refrigerios saludables en la escuela. </w:t>
            </w:r>
          </w:p>
        </w:tc>
      </w:tr>
    </w:tbl>
    <w:p w14:paraId="099E919D" w14:textId="5B6A6ECF" w:rsidR="005E0763" w:rsidRDefault="005E0763">
      <w:pPr>
        <w:rPr>
          <w:rFonts w:ascii="Century Gothic" w:hAnsi="Century Gothic"/>
          <w:sz w:val="24"/>
          <w:szCs w:val="24"/>
        </w:rPr>
      </w:pPr>
    </w:p>
    <w:p w14:paraId="1D29EC7E" w14:textId="77777777" w:rsidR="005E0763" w:rsidRDefault="005E076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p w14:paraId="22C28E88" w14:textId="77777777" w:rsidR="009A3C61" w:rsidRDefault="009A3C61">
      <w:pPr>
        <w:rPr>
          <w:rFonts w:ascii="Century Gothic" w:hAnsi="Century Gothic"/>
          <w:sz w:val="24"/>
          <w:szCs w:val="24"/>
        </w:rPr>
      </w:pPr>
    </w:p>
    <w:sectPr w:rsidR="009A3C61" w:rsidSect="00310552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E587F" w14:textId="77777777" w:rsidR="00BC2843" w:rsidRDefault="00BC2843" w:rsidP="0040208D">
      <w:pPr>
        <w:spacing w:after="0" w:line="240" w:lineRule="auto"/>
      </w:pPr>
      <w:r>
        <w:separator/>
      </w:r>
    </w:p>
  </w:endnote>
  <w:endnote w:type="continuationSeparator" w:id="0">
    <w:p w14:paraId="4E03C268" w14:textId="77777777" w:rsidR="00BC2843" w:rsidRDefault="00BC2843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17B2F" w14:textId="77777777" w:rsidR="00BC2843" w:rsidRDefault="00BC2843" w:rsidP="0040208D">
      <w:pPr>
        <w:spacing w:after="0" w:line="240" w:lineRule="auto"/>
      </w:pPr>
      <w:r>
        <w:separator/>
      </w:r>
    </w:p>
  </w:footnote>
  <w:footnote w:type="continuationSeparator" w:id="0">
    <w:p w14:paraId="665E83BB" w14:textId="77777777" w:rsidR="00BC2843" w:rsidRDefault="00BC2843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80AF5"/>
    <w:rsid w:val="001207FD"/>
    <w:rsid w:val="001639D2"/>
    <w:rsid w:val="002E3019"/>
    <w:rsid w:val="002F59BC"/>
    <w:rsid w:val="00310552"/>
    <w:rsid w:val="003443A0"/>
    <w:rsid w:val="00386D2F"/>
    <w:rsid w:val="00387450"/>
    <w:rsid w:val="0040208D"/>
    <w:rsid w:val="004104AA"/>
    <w:rsid w:val="005E0763"/>
    <w:rsid w:val="00667349"/>
    <w:rsid w:val="00711889"/>
    <w:rsid w:val="0072408D"/>
    <w:rsid w:val="007313AC"/>
    <w:rsid w:val="00795E7A"/>
    <w:rsid w:val="008856B6"/>
    <w:rsid w:val="0093717C"/>
    <w:rsid w:val="0099209A"/>
    <w:rsid w:val="009A14DE"/>
    <w:rsid w:val="009A3C61"/>
    <w:rsid w:val="009A5BC5"/>
    <w:rsid w:val="009C1671"/>
    <w:rsid w:val="00A217E0"/>
    <w:rsid w:val="00AD1658"/>
    <w:rsid w:val="00AD78B1"/>
    <w:rsid w:val="00AE33B7"/>
    <w:rsid w:val="00B464B9"/>
    <w:rsid w:val="00B474F4"/>
    <w:rsid w:val="00B51E4C"/>
    <w:rsid w:val="00BA546C"/>
    <w:rsid w:val="00BC2843"/>
    <w:rsid w:val="00C677AB"/>
    <w:rsid w:val="00CC67BE"/>
    <w:rsid w:val="00CD474C"/>
    <w:rsid w:val="00E1514A"/>
    <w:rsid w:val="00E217F1"/>
    <w:rsid w:val="00E90F74"/>
    <w:rsid w:val="00E96E7F"/>
    <w:rsid w:val="00EA4029"/>
    <w:rsid w:val="00F3456B"/>
    <w:rsid w:val="00F824EC"/>
    <w:rsid w:val="00F8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  <w:style w:type="character" w:styleId="Hipervnculo">
    <w:name w:val="Hyperlink"/>
    <w:basedOn w:val="Fuentedeprrafopredeter"/>
    <w:uiPriority w:val="99"/>
    <w:unhideWhenUsed/>
    <w:rsid w:val="002E30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73</Words>
  <Characters>402</Characters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www.DidacticosMX.com</vt:lpstr>
    </vt:vector>
  </TitlesOfParts>
  <Manager>www.DidacticosMX.com</Manager>
  <Company>www.DidacticosMX.com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2024-12-09T00:10:00Z</dcterms:modified>
  <cp:category>www.DidacticosMX.com</cp:category>
</cp:coreProperties>
</file>