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32E8D12C" w:rsidR="002E23F0" w:rsidRPr="00C825A1" w:rsidRDefault="009343D8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27 ENERO AL 7 FEBRERO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34"/>
        <w:gridCol w:w="2993"/>
        <w:gridCol w:w="1723"/>
        <w:gridCol w:w="2735"/>
        <w:gridCol w:w="3905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91392">
        <w:tc>
          <w:tcPr>
            <w:tcW w:w="303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3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735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905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343D8" w:rsidRPr="00AD1658" w14:paraId="3E0896F7" w14:textId="77777777" w:rsidTr="00C91392">
        <w:tc>
          <w:tcPr>
            <w:tcW w:w="3034" w:type="dxa"/>
            <w:vAlign w:val="center"/>
          </w:tcPr>
          <w:p w14:paraId="2615CD50" w14:textId="41147D0D" w:rsidR="009343D8" w:rsidRPr="00AD1658" w:rsidRDefault="009343D8" w:rsidP="00C91392">
            <w:pPr>
              <w:jc w:val="center"/>
              <w:rPr>
                <w:rFonts w:ascii="Century Gothic" w:hAnsi="Century Gothic"/>
              </w:rPr>
            </w:pPr>
            <w:r w:rsidRPr="009343D8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993" w:type="dxa"/>
            <w:vAlign w:val="center"/>
          </w:tcPr>
          <w:p w14:paraId="2D724138" w14:textId="7E6229DD" w:rsidR="009343D8" w:rsidRPr="00AD1658" w:rsidRDefault="009343D8" w:rsidP="00C91392">
            <w:pPr>
              <w:jc w:val="center"/>
              <w:rPr>
                <w:rFonts w:ascii="Century Gothic" w:hAnsi="Century Gothic"/>
              </w:rPr>
            </w:pPr>
            <w:r w:rsidRPr="009343D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343D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9343D8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723" w:type="dxa"/>
            <w:vAlign w:val="center"/>
          </w:tcPr>
          <w:p w14:paraId="797F54BC" w14:textId="77777777" w:rsidR="009343D8" w:rsidRPr="009F149C" w:rsidRDefault="009343D8" w:rsidP="00C9139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24E29A2C" w:rsidR="009343D8" w:rsidRPr="00AD1658" w:rsidRDefault="009343D8" w:rsidP="00C91392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Páginas 336 a la 349</w:t>
            </w:r>
          </w:p>
        </w:tc>
        <w:tc>
          <w:tcPr>
            <w:tcW w:w="2735" w:type="dxa"/>
            <w:vAlign w:val="center"/>
          </w:tcPr>
          <w:p w14:paraId="1C02C1AD" w14:textId="7F354A1B" w:rsidR="009343D8" w:rsidRPr="00AD1658" w:rsidRDefault="009343D8" w:rsidP="00C91392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¡Vamos a la Feria de juegos tradicionales!</w:t>
            </w:r>
          </w:p>
        </w:tc>
        <w:tc>
          <w:tcPr>
            <w:tcW w:w="3905" w:type="dxa"/>
            <w:vAlign w:val="center"/>
          </w:tcPr>
          <w:p w14:paraId="30CCDB5F" w14:textId="79AB3DD3" w:rsidR="009343D8" w:rsidRPr="00AD1658" w:rsidRDefault="009343D8" w:rsidP="00C91392">
            <w:pPr>
              <w:jc w:val="both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Organizar, junto con sus compañeras y compañeros de comunidad escolar, la Feria de juegos tradicionales de la escuela. Durante su planeación y realización, establecer acuerdos y asignar roles de participación de manera conjunta. Además, trabajar equitativamente para el logro de objetivos comunes.</w:t>
            </w:r>
          </w:p>
        </w:tc>
      </w:tr>
      <w:tr w:rsidR="009343D8" w:rsidRPr="00AD1658" w14:paraId="11363062" w14:textId="77777777" w:rsidTr="00C91392">
        <w:tc>
          <w:tcPr>
            <w:tcW w:w="3034" w:type="dxa"/>
            <w:vAlign w:val="center"/>
          </w:tcPr>
          <w:p w14:paraId="6A945832" w14:textId="40DA922B" w:rsidR="009343D8" w:rsidRPr="00AD1658" w:rsidRDefault="009343D8" w:rsidP="00C91392">
            <w:pPr>
              <w:jc w:val="center"/>
              <w:rPr>
                <w:rFonts w:ascii="Century Gothic" w:hAnsi="Century Gothic"/>
              </w:rPr>
            </w:pPr>
            <w:r w:rsidRPr="009343D8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993" w:type="dxa"/>
            <w:vAlign w:val="center"/>
          </w:tcPr>
          <w:p w14:paraId="58086788" w14:textId="2A73038C" w:rsidR="009343D8" w:rsidRPr="00AD1658" w:rsidRDefault="009343D8" w:rsidP="00C91392">
            <w:pPr>
              <w:jc w:val="center"/>
              <w:rPr>
                <w:rFonts w:ascii="Century Gothic" w:hAnsi="Century Gothic"/>
              </w:rPr>
            </w:pPr>
            <w:r w:rsidRPr="009343D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343D8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396FBB91" w14:textId="77777777" w:rsidR="009343D8" w:rsidRPr="009F149C" w:rsidRDefault="009343D8" w:rsidP="00C9139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0E7B8385" w:rsidR="009343D8" w:rsidRPr="00AD1658" w:rsidRDefault="009343D8" w:rsidP="00C91392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sz w:val="24"/>
                <w:szCs w:val="24"/>
              </w:rPr>
              <w:t>Páginas 134 a la 149</w:t>
            </w:r>
          </w:p>
        </w:tc>
        <w:tc>
          <w:tcPr>
            <w:tcW w:w="2735" w:type="dxa"/>
            <w:vAlign w:val="center"/>
          </w:tcPr>
          <w:p w14:paraId="0F88FC55" w14:textId="42966639" w:rsidR="009343D8" w:rsidRPr="00AD1658" w:rsidRDefault="009343D8" w:rsidP="00C91392">
            <w:pPr>
              <w:jc w:val="center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Iluminando mi escuela.</w:t>
            </w:r>
          </w:p>
        </w:tc>
        <w:tc>
          <w:tcPr>
            <w:tcW w:w="3905" w:type="dxa"/>
          </w:tcPr>
          <w:p w14:paraId="1544F34B" w14:textId="18634384" w:rsidR="009343D8" w:rsidRPr="00AD1658" w:rsidRDefault="009343D8" w:rsidP="00C91392">
            <w:pPr>
              <w:jc w:val="both"/>
              <w:rPr>
                <w:rFonts w:ascii="Century Gothic" w:hAnsi="Century Gothic"/>
              </w:rPr>
            </w:pPr>
            <w:r w:rsidRPr="009F149C">
              <w:rPr>
                <w:rFonts w:ascii="Century Gothic" w:hAnsi="Century Gothic" w:cs="Tahoma"/>
                <w:kern w:val="0"/>
                <w:sz w:val="24"/>
                <w:szCs w:val="24"/>
              </w:rPr>
              <w:t>Por medio de la experimentación con diversos materiales eléctricos, elaborar una Botella luminosa mediante el uso de un circuito eléctrico para iluminar su escuela.</w:t>
            </w:r>
          </w:p>
        </w:tc>
      </w:tr>
      <w:tr w:rsidR="00C91392" w:rsidRPr="00AD1658" w14:paraId="28903A2D" w14:textId="77777777" w:rsidTr="00C91392">
        <w:tc>
          <w:tcPr>
            <w:tcW w:w="3034" w:type="dxa"/>
            <w:vAlign w:val="center"/>
          </w:tcPr>
          <w:p w14:paraId="66EAD28D" w14:textId="1790DD1F" w:rsidR="00C91392" w:rsidRPr="00AD1658" w:rsidRDefault="00C91392" w:rsidP="00C91392">
            <w:pPr>
              <w:jc w:val="center"/>
              <w:rPr>
                <w:rFonts w:ascii="Century Gothic" w:hAnsi="Century Gothic"/>
              </w:rPr>
            </w:pPr>
            <w:r w:rsidRPr="00C91392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993" w:type="dxa"/>
            <w:vAlign w:val="center"/>
          </w:tcPr>
          <w:p w14:paraId="599C58D7" w14:textId="706AACE2" w:rsidR="00C91392" w:rsidRPr="00AD1658" w:rsidRDefault="00C91392" w:rsidP="00C91392">
            <w:pPr>
              <w:jc w:val="center"/>
              <w:rPr>
                <w:rFonts w:ascii="Century Gothic" w:hAnsi="Century Gothic"/>
              </w:rPr>
            </w:pPr>
            <w:r w:rsidRPr="00C91392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91392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C91392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5E767C1A" w14:textId="77777777" w:rsidR="00C91392" w:rsidRPr="00984DE5" w:rsidRDefault="00C91392" w:rsidP="00C9139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0283D16F" w:rsidR="00C91392" w:rsidRPr="00AD1658" w:rsidRDefault="00C91392" w:rsidP="00C91392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Páginas 168 a la 177</w:t>
            </w:r>
          </w:p>
        </w:tc>
        <w:tc>
          <w:tcPr>
            <w:tcW w:w="2735" w:type="dxa"/>
            <w:vAlign w:val="center"/>
          </w:tcPr>
          <w:p w14:paraId="2010C993" w14:textId="0A0E9B16" w:rsidR="00C91392" w:rsidRPr="00AD1658" w:rsidRDefault="00C91392" w:rsidP="00C91392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¡Se van para no volver!</w:t>
            </w:r>
          </w:p>
        </w:tc>
        <w:tc>
          <w:tcPr>
            <w:tcW w:w="3905" w:type="dxa"/>
            <w:vAlign w:val="center"/>
          </w:tcPr>
          <w:p w14:paraId="3F11CA71" w14:textId="0768F93B" w:rsidR="00C91392" w:rsidRPr="00AD1658" w:rsidRDefault="00C91392" w:rsidP="00C91392">
            <w:pPr>
              <w:jc w:val="both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Analizar costos y beneficios del consumo de energía eléctrica y combustibles en su hogar, a partir de su cálculo con información real. Elaborar propuestas de reducción de su consumo y proponer algún artefacto que pueda ayudar a disminuir el uso de energía eléctrica en su casa.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03D9" w14:textId="77777777" w:rsidR="00900F46" w:rsidRDefault="00900F46" w:rsidP="00C825A1">
      <w:pPr>
        <w:spacing w:after="0" w:line="240" w:lineRule="auto"/>
      </w:pPr>
      <w:r>
        <w:separator/>
      </w:r>
    </w:p>
  </w:endnote>
  <w:endnote w:type="continuationSeparator" w:id="0">
    <w:p w14:paraId="596CE761" w14:textId="77777777" w:rsidR="00900F46" w:rsidRDefault="00900F46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20C20" w14:textId="77777777" w:rsidR="00900F46" w:rsidRDefault="00900F46" w:rsidP="00C825A1">
      <w:pPr>
        <w:spacing w:after="0" w:line="240" w:lineRule="auto"/>
      </w:pPr>
      <w:r>
        <w:separator/>
      </w:r>
    </w:p>
  </w:footnote>
  <w:footnote w:type="continuationSeparator" w:id="0">
    <w:p w14:paraId="7A2F2713" w14:textId="77777777" w:rsidR="00900F46" w:rsidRDefault="00900F46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3D1EEF"/>
    <w:rsid w:val="004104AA"/>
    <w:rsid w:val="00900F46"/>
    <w:rsid w:val="009343D8"/>
    <w:rsid w:val="009A5BC5"/>
    <w:rsid w:val="00AD1658"/>
    <w:rsid w:val="00AF7F17"/>
    <w:rsid w:val="00B474F4"/>
    <w:rsid w:val="00B51E4C"/>
    <w:rsid w:val="00C65812"/>
    <w:rsid w:val="00C825A1"/>
    <w:rsid w:val="00C82D7E"/>
    <w:rsid w:val="00C91392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1180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2025-01-23T08:00:00Z</dcterms:modified>
  <cp:category>www.DidacticosMX.com</cp:category>
</cp:coreProperties>
</file>