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DF972" w14:textId="56ED3CB0" w:rsidR="00AD1658" w:rsidRDefault="00C825A1" w:rsidP="00C825A1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6to Grado</w:t>
      </w:r>
    </w:p>
    <w:p w14:paraId="77989C0C" w14:textId="591D4B03" w:rsidR="002E23F0" w:rsidRPr="00C825A1" w:rsidRDefault="001B6FB1" w:rsidP="00C825A1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2 AL 20 DICIEMBRE</w:t>
      </w:r>
    </w:p>
    <w:tbl>
      <w:tblPr>
        <w:tblStyle w:val="Tablaconcuadrcula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2547"/>
        <w:gridCol w:w="2551"/>
        <w:gridCol w:w="1843"/>
        <w:gridCol w:w="1985"/>
        <w:gridCol w:w="5464"/>
      </w:tblGrid>
      <w:tr w:rsidR="006430AB" w:rsidRPr="00AD1658" w14:paraId="0C432238" w14:textId="77777777" w:rsidTr="00277EF3">
        <w:tc>
          <w:tcPr>
            <w:tcW w:w="14390" w:type="dxa"/>
            <w:gridSpan w:val="5"/>
            <w:shd w:val="clear" w:color="auto" w:fill="FF8F8F"/>
            <w:vAlign w:val="center"/>
          </w:tcPr>
          <w:p w14:paraId="6EE96E8E" w14:textId="77777777" w:rsidR="006430AB" w:rsidRPr="00AD1658" w:rsidRDefault="006430AB" w:rsidP="00277EF3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6430AB" w:rsidRPr="00AD1658" w14:paraId="6D1C3B09" w14:textId="77777777" w:rsidTr="00277EF3">
        <w:tc>
          <w:tcPr>
            <w:tcW w:w="2547" w:type="dxa"/>
            <w:shd w:val="clear" w:color="auto" w:fill="FFD1D1"/>
            <w:vAlign w:val="center"/>
          </w:tcPr>
          <w:p w14:paraId="06846FBA" w14:textId="77777777" w:rsidR="006430AB" w:rsidRPr="00AD1658" w:rsidRDefault="006430AB" w:rsidP="00277EF3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2551" w:type="dxa"/>
            <w:shd w:val="clear" w:color="auto" w:fill="FFD1D1"/>
            <w:vAlign w:val="center"/>
          </w:tcPr>
          <w:p w14:paraId="21BEDA96" w14:textId="77777777" w:rsidR="006430AB" w:rsidRPr="00AD1658" w:rsidRDefault="006430AB" w:rsidP="00277EF3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843" w:type="dxa"/>
            <w:shd w:val="clear" w:color="auto" w:fill="FFD1D1"/>
            <w:vAlign w:val="center"/>
          </w:tcPr>
          <w:p w14:paraId="31D45FD2" w14:textId="77777777" w:rsidR="006430AB" w:rsidRPr="00AD1658" w:rsidRDefault="006430AB" w:rsidP="00277EF3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1985" w:type="dxa"/>
            <w:shd w:val="clear" w:color="auto" w:fill="FFD1D1"/>
            <w:vAlign w:val="center"/>
          </w:tcPr>
          <w:p w14:paraId="3B6CBF06" w14:textId="77777777" w:rsidR="006430AB" w:rsidRPr="00AD1658" w:rsidRDefault="006430AB" w:rsidP="00277EF3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5464" w:type="dxa"/>
            <w:shd w:val="clear" w:color="auto" w:fill="FFD1D1"/>
            <w:vAlign w:val="center"/>
          </w:tcPr>
          <w:p w14:paraId="55E92ACF" w14:textId="77777777" w:rsidR="006430AB" w:rsidRPr="00AD1658" w:rsidRDefault="006430AB" w:rsidP="00277EF3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6430AB" w:rsidRPr="00AD1658" w14:paraId="7CB61F6D" w14:textId="77777777" w:rsidTr="00277EF3">
        <w:tc>
          <w:tcPr>
            <w:tcW w:w="2547" w:type="dxa"/>
            <w:vAlign w:val="center"/>
          </w:tcPr>
          <w:p w14:paraId="286A01B3" w14:textId="12E6FF08" w:rsidR="006430AB" w:rsidRPr="00071BE6" w:rsidRDefault="007569BC" w:rsidP="00277EF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7569BC">
              <w:rPr>
                <w:rFonts w:ascii="Century Gothic" w:hAnsi="Century Gothic"/>
                <w:sz w:val="24"/>
                <w:szCs w:val="24"/>
              </w:rPr>
              <w:t>Saberes y pensamiento científico</w:t>
            </w:r>
          </w:p>
        </w:tc>
        <w:tc>
          <w:tcPr>
            <w:tcW w:w="2551" w:type="dxa"/>
            <w:vAlign w:val="center"/>
          </w:tcPr>
          <w:p w14:paraId="05D0090C" w14:textId="77777777" w:rsidR="006430AB" w:rsidRPr="00071BE6" w:rsidRDefault="006430AB" w:rsidP="00277EF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71BE6">
              <w:rPr>
                <w:rFonts w:ascii="Century Gothic" w:hAnsi="Century Gothic"/>
                <w:sz w:val="24"/>
                <w:szCs w:val="24"/>
              </w:rPr>
              <w:t>Pensamiento crítico, Interculturalidad crítica, Vida saludable, Artes y experiencias estéticas</w:t>
            </w:r>
          </w:p>
        </w:tc>
        <w:tc>
          <w:tcPr>
            <w:tcW w:w="1843" w:type="dxa"/>
            <w:vAlign w:val="center"/>
          </w:tcPr>
          <w:p w14:paraId="18F7BCBF" w14:textId="77777777" w:rsidR="006430AB" w:rsidRPr="00F35B3D" w:rsidRDefault="006430AB" w:rsidP="00277EF3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F35B3D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7310A561" w14:textId="77777777" w:rsidR="006430AB" w:rsidRPr="00AD1658" w:rsidRDefault="006430AB" w:rsidP="00277EF3">
            <w:pPr>
              <w:jc w:val="center"/>
              <w:rPr>
                <w:rFonts w:ascii="Century Gothic" w:hAnsi="Century Gothic"/>
              </w:rPr>
            </w:pPr>
            <w:r w:rsidRPr="00F35B3D">
              <w:rPr>
                <w:rFonts w:ascii="Century Gothic" w:hAnsi="Century Gothic" w:cs="Tahoma"/>
                <w:sz w:val="24"/>
                <w:szCs w:val="24"/>
              </w:rPr>
              <w:t>Páginas 150 a la 167</w:t>
            </w:r>
          </w:p>
        </w:tc>
        <w:tc>
          <w:tcPr>
            <w:tcW w:w="1985" w:type="dxa"/>
            <w:vAlign w:val="center"/>
          </w:tcPr>
          <w:p w14:paraId="60A56AB4" w14:textId="77777777" w:rsidR="006430AB" w:rsidRPr="001B6FB1" w:rsidRDefault="006430AB" w:rsidP="00277EF3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1B6FB1">
              <w:rPr>
                <w:rFonts w:ascii="Century Gothic" w:hAnsi="Century Gothic" w:cs="Tahoma"/>
                <w:b/>
                <w:bCs/>
                <w:kern w:val="0"/>
                <w:sz w:val="24"/>
                <w:szCs w:val="24"/>
              </w:rPr>
              <w:t>Guardianes de la naturaleza.</w:t>
            </w:r>
          </w:p>
        </w:tc>
        <w:tc>
          <w:tcPr>
            <w:tcW w:w="5464" w:type="dxa"/>
            <w:vAlign w:val="center"/>
          </w:tcPr>
          <w:p w14:paraId="44FB6DF5" w14:textId="77777777" w:rsidR="006430AB" w:rsidRPr="00AD1658" w:rsidRDefault="006430AB" w:rsidP="00277EF3">
            <w:pPr>
              <w:jc w:val="both"/>
              <w:rPr>
                <w:rFonts w:ascii="Century Gothic" w:hAnsi="Century Gothic"/>
              </w:rPr>
            </w:pPr>
            <w:r w:rsidRPr="00F35B3D">
              <w:rPr>
                <w:rFonts w:ascii="Century Gothic" w:hAnsi="Century Gothic" w:cs="Tahoma"/>
                <w:kern w:val="0"/>
                <w:sz w:val="24"/>
                <w:szCs w:val="24"/>
              </w:rPr>
              <w:t>Conocer los problemas ambientales que afectan su entorno, las enfermedades relacionadas con dichos problemas y las correspondientes acciones de prevención y solución. Con base en lo anterior, diseñar una guía para solucionar problemas ambientales.</w:t>
            </w:r>
          </w:p>
        </w:tc>
      </w:tr>
      <w:tr w:rsidR="006430AB" w:rsidRPr="00AD1658" w14:paraId="5D5259F5" w14:textId="77777777" w:rsidTr="00277EF3">
        <w:tc>
          <w:tcPr>
            <w:tcW w:w="2547" w:type="dxa"/>
            <w:vAlign w:val="center"/>
          </w:tcPr>
          <w:p w14:paraId="71E0871D" w14:textId="77777777" w:rsidR="006430AB" w:rsidRPr="00071BE6" w:rsidRDefault="006430AB" w:rsidP="00277EF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71BE6">
              <w:rPr>
                <w:rFonts w:ascii="Century Gothic" w:hAnsi="Century Gothic"/>
                <w:sz w:val="24"/>
                <w:szCs w:val="24"/>
              </w:rPr>
              <w:t>De lo humano y lo comunitario</w:t>
            </w:r>
          </w:p>
        </w:tc>
        <w:tc>
          <w:tcPr>
            <w:tcW w:w="2551" w:type="dxa"/>
            <w:vAlign w:val="center"/>
          </w:tcPr>
          <w:p w14:paraId="4DAC60BD" w14:textId="77777777" w:rsidR="006430AB" w:rsidRPr="00071BE6" w:rsidRDefault="006430AB" w:rsidP="00277EF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71BE6">
              <w:rPr>
                <w:rFonts w:ascii="Century Gothic" w:hAnsi="Century Gothic"/>
                <w:sz w:val="24"/>
                <w:szCs w:val="24"/>
              </w:rPr>
              <w:t>Inclusión, Pensamiento crítico, Interculturalidad crítica</w:t>
            </w:r>
          </w:p>
        </w:tc>
        <w:tc>
          <w:tcPr>
            <w:tcW w:w="1843" w:type="dxa"/>
            <w:vAlign w:val="center"/>
          </w:tcPr>
          <w:p w14:paraId="69082094" w14:textId="77777777" w:rsidR="006430AB" w:rsidRPr="00F35B3D" w:rsidRDefault="006430AB" w:rsidP="00277EF3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F35B3D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77D6B982" w14:textId="77777777" w:rsidR="006430AB" w:rsidRPr="00F35B3D" w:rsidRDefault="006430AB" w:rsidP="00277EF3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F35B3D">
              <w:rPr>
                <w:rFonts w:ascii="Century Gothic" w:hAnsi="Century Gothic" w:cs="Tahoma"/>
                <w:sz w:val="24"/>
                <w:szCs w:val="24"/>
              </w:rPr>
              <w:t>Páginas 278 a la 289</w:t>
            </w:r>
          </w:p>
        </w:tc>
        <w:tc>
          <w:tcPr>
            <w:tcW w:w="1985" w:type="dxa"/>
            <w:vAlign w:val="center"/>
          </w:tcPr>
          <w:p w14:paraId="0397B813" w14:textId="77777777" w:rsidR="006430AB" w:rsidRPr="00071BE6" w:rsidRDefault="006430AB" w:rsidP="00277EF3">
            <w:pPr>
              <w:jc w:val="center"/>
              <w:rPr>
                <w:rFonts w:ascii="Century Gothic" w:hAnsi="Century Gothic" w:cs="Tahoma"/>
                <w:b/>
                <w:bCs/>
                <w:kern w:val="0"/>
                <w:sz w:val="24"/>
                <w:szCs w:val="24"/>
              </w:rPr>
            </w:pPr>
            <w:r w:rsidRPr="00071BE6">
              <w:rPr>
                <w:rFonts w:ascii="Century Gothic" w:hAnsi="Century Gothic" w:cs="Tahoma"/>
                <w:b/>
                <w:bCs/>
                <w:kern w:val="0"/>
                <w:sz w:val="24"/>
                <w:szCs w:val="24"/>
              </w:rPr>
              <w:t>¡Está en nuestras manos!</w:t>
            </w:r>
          </w:p>
        </w:tc>
        <w:tc>
          <w:tcPr>
            <w:tcW w:w="5464" w:type="dxa"/>
            <w:vAlign w:val="center"/>
          </w:tcPr>
          <w:p w14:paraId="6E7D7084" w14:textId="77777777" w:rsidR="006430AB" w:rsidRPr="00F35B3D" w:rsidRDefault="006430AB" w:rsidP="00277EF3">
            <w:pPr>
              <w:jc w:val="both"/>
              <w:rPr>
                <w:rFonts w:ascii="Century Gothic" w:hAnsi="Century Gothic" w:cs="Tahoma"/>
                <w:kern w:val="0"/>
                <w:sz w:val="24"/>
                <w:szCs w:val="24"/>
              </w:rPr>
            </w:pPr>
            <w:r w:rsidRPr="00F35B3D">
              <w:rPr>
                <w:rFonts w:ascii="Century Gothic" w:hAnsi="Century Gothic" w:cs="Tahoma"/>
                <w:kern w:val="0"/>
                <w:sz w:val="24"/>
                <w:szCs w:val="24"/>
              </w:rPr>
              <w:t>Desarrollar una campaña que prevenga o resuelva los efectos causados por alguna problemática social o de salud presente en su comunidad, con la finalidad de mejorar la calidad de vida de todas las personas.</w:t>
            </w:r>
          </w:p>
        </w:tc>
      </w:tr>
    </w:tbl>
    <w:p w14:paraId="78C66A50" w14:textId="77777777" w:rsidR="006430AB" w:rsidRDefault="006430AB"/>
    <w:sectPr w:rsidR="006430AB" w:rsidSect="00B51E4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48FF2" w14:textId="77777777" w:rsidR="00636F85" w:rsidRDefault="00636F85" w:rsidP="00C825A1">
      <w:pPr>
        <w:spacing w:after="0" w:line="240" w:lineRule="auto"/>
      </w:pPr>
      <w:r>
        <w:separator/>
      </w:r>
    </w:p>
  </w:endnote>
  <w:endnote w:type="continuationSeparator" w:id="0">
    <w:p w14:paraId="436621F6" w14:textId="77777777" w:rsidR="00636F85" w:rsidRDefault="00636F85" w:rsidP="00C82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D1C29" w14:textId="77777777" w:rsidR="00636F85" w:rsidRDefault="00636F85" w:rsidP="00C825A1">
      <w:pPr>
        <w:spacing w:after="0" w:line="240" w:lineRule="auto"/>
      </w:pPr>
      <w:r>
        <w:separator/>
      </w:r>
    </w:p>
  </w:footnote>
  <w:footnote w:type="continuationSeparator" w:id="0">
    <w:p w14:paraId="66A67E0B" w14:textId="77777777" w:rsidR="00636F85" w:rsidRDefault="00636F85" w:rsidP="00C82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5B861" w14:textId="0DA4F84B" w:rsidR="00C825A1" w:rsidRPr="00C825A1" w:rsidRDefault="00C825A1" w:rsidP="00C825A1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97586E9" wp14:editId="202070DE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212290322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71BE6"/>
    <w:rsid w:val="00113749"/>
    <w:rsid w:val="001B6FB1"/>
    <w:rsid w:val="00290D39"/>
    <w:rsid w:val="002B6895"/>
    <w:rsid w:val="002E23F0"/>
    <w:rsid w:val="002F59BC"/>
    <w:rsid w:val="003F2209"/>
    <w:rsid w:val="004104AA"/>
    <w:rsid w:val="004649D0"/>
    <w:rsid w:val="004E3419"/>
    <w:rsid w:val="00513799"/>
    <w:rsid w:val="00636F85"/>
    <w:rsid w:val="006430AB"/>
    <w:rsid w:val="00725032"/>
    <w:rsid w:val="007569BC"/>
    <w:rsid w:val="007A031F"/>
    <w:rsid w:val="009A5BC5"/>
    <w:rsid w:val="00A11935"/>
    <w:rsid w:val="00AC4E1B"/>
    <w:rsid w:val="00AD1658"/>
    <w:rsid w:val="00B10DAE"/>
    <w:rsid w:val="00B474F4"/>
    <w:rsid w:val="00B51E4C"/>
    <w:rsid w:val="00BC696A"/>
    <w:rsid w:val="00C65812"/>
    <w:rsid w:val="00C7348C"/>
    <w:rsid w:val="00C825A1"/>
    <w:rsid w:val="00C82D7E"/>
    <w:rsid w:val="00F41437"/>
    <w:rsid w:val="00FD6281"/>
    <w:rsid w:val="00FF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0A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825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25A1"/>
  </w:style>
  <w:style w:type="paragraph" w:styleId="Piedepgina">
    <w:name w:val="footer"/>
    <w:basedOn w:val="Normal"/>
    <w:link w:val="PiedepginaCar"/>
    <w:uiPriority w:val="99"/>
    <w:unhideWhenUsed/>
    <w:rsid w:val="00C825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0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140</Words>
  <Characters>774</Characters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2024-12-04T04:40:00Z</dcterms:modified>
  <cp:category>www.DidacticosMX.com</cp:category>
</cp:coreProperties>
</file>